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09A1" w14:textId="77777777" w:rsidR="002A1971" w:rsidRDefault="002A1971" w:rsidP="006930DA">
      <w:pPr>
        <w:pStyle w:val="Default"/>
        <w:rPr>
          <w:b/>
          <w:bCs/>
          <w:sz w:val="32"/>
          <w:szCs w:val="32"/>
          <w:u w:val="single"/>
        </w:rPr>
      </w:pPr>
    </w:p>
    <w:p w14:paraId="1264B9B2" w14:textId="77777777" w:rsidR="002A1971" w:rsidRDefault="002A1971" w:rsidP="002A1971">
      <w:pPr>
        <w:jc w:val="center"/>
      </w:pPr>
      <w:r>
        <w:rPr>
          <w:rFonts w:ascii="Times New Roman" w:hAnsi="Times New Roman"/>
          <w:noProof/>
          <w:color w:val="000000"/>
          <w:sz w:val="32"/>
          <w:szCs w:val="32"/>
        </w:rPr>
        <w:drawing>
          <wp:inline distT="0" distB="0" distL="0" distR="0" wp14:anchorId="0E4BB7BA" wp14:editId="09D41013">
            <wp:extent cx="3512185" cy="351218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2185" cy="3512185"/>
                    </a:xfrm>
                    <a:prstGeom prst="rect">
                      <a:avLst/>
                    </a:prstGeom>
                    <a:noFill/>
                    <a:ln>
                      <a:noFill/>
                    </a:ln>
                  </pic:spPr>
                </pic:pic>
              </a:graphicData>
            </a:graphic>
          </wp:inline>
        </w:drawing>
      </w:r>
    </w:p>
    <w:p w14:paraId="3D348F72" w14:textId="77777777" w:rsidR="002A1971" w:rsidRDefault="002A1971" w:rsidP="002A1971">
      <w:pPr>
        <w:jc w:val="center"/>
      </w:pPr>
    </w:p>
    <w:p w14:paraId="246FE195" w14:textId="77777777" w:rsidR="002A1971" w:rsidRPr="004D668D" w:rsidRDefault="002A1971" w:rsidP="002A1971">
      <w:pPr>
        <w:jc w:val="center"/>
        <w:rPr>
          <w:rFonts w:asciiTheme="majorHAnsi" w:hAnsiTheme="majorHAnsi"/>
        </w:rPr>
      </w:pPr>
    </w:p>
    <w:p w14:paraId="0F9613CD" w14:textId="77777777" w:rsidR="006E25F3" w:rsidRDefault="002A1971" w:rsidP="002A1971">
      <w:pPr>
        <w:jc w:val="center"/>
        <w:rPr>
          <w:rFonts w:asciiTheme="majorHAnsi" w:hAnsiTheme="majorHAnsi"/>
          <w:b/>
          <w:bCs/>
          <w:sz w:val="52"/>
          <w:szCs w:val="52"/>
        </w:rPr>
      </w:pPr>
      <w:r w:rsidRPr="004D668D">
        <w:rPr>
          <w:rFonts w:asciiTheme="majorHAnsi" w:hAnsiTheme="majorHAnsi"/>
          <w:b/>
          <w:bCs/>
          <w:sz w:val="52"/>
          <w:szCs w:val="52"/>
        </w:rPr>
        <w:t>A</w:t>
      </w:r>
      <w:r w:rsidR="006E25F3">
        <w:rPr>
          <w:rFonts w:asciiTheme="majorHAnsi" w:hAnsiTheme="majorHAnsi"/>
          <w:b/>
          <w:bCs/>
          <w:sz w:val="52"/>
          <w:szCs w:val="52"/>
        </w:rPr>
        <w:t xml:space="preserve">dults </w:t>
      </w:r>
      <w:r w:rsidRPr="004D668D">
        <w:rPr>
          <w:rFonts w:asciiTheme="majorHAnsi" w:hAnsiTheme="majorHAnsi"/>
          <w:b/>
          <w:bCs/>
          <w:sz w:val="52"/>
          <w:szCs w:val="52"/>
        </w:rPr>
        <w:t>T</w:t>
      </w:r>
      <w:r w:rsidR="006E25F3">
        <w:rPr>
          <w:rFonts w:asciiTheme="majorHAnsi" w:hAnsiTheme="majorHAnsi"/>
          <w:b/>
          <w:bCs/>
          <w:sz w:val="52"/>
          <w:szCs w:val="52"/>
        </w:rPr>
        <w:t xml:space="preserve">raining </w:t>
      </w:r>
      <w:r w:rsidRPr="004D668D">
        <w:rPr>
          <w:rFonts w:asciiTheme="majorHAnsi" w:hAnsiTheme="majorHAnsi"/>
          <w:b/>
          <w:bCs/>
          <w:sz w:val="52"/>
          <w:szCs w:val="52"/>
        </w:rPr>
        <w:t>S</w:t>
      </w:r>
      <w:r w:rsidR="006E25F3">
        <w:rPr>
          <w:rFonts w:asciiTheme="majorHAnsi" w:hAnsiTheme="majorHAnsi"/>
          <w:b/>
          <w:bCs/>
          <w:sz w:val="52"/>
          <w:szCs w:val="52"/>
        </w:rPr>
        <w:t>ervice</w:t>
      </w:r>
      <w:r w:rsidRPr="004D668D">
        <w:rPr>
          <w:rFonts w:asciiTheme="majorHAnsi" w:hAnsiTheme="majorHAnsi"/>
          <w:b/>
          <w:bCs/>
          <w:sz w:val="52"/>
          <w:szCs w:val="52"/>
        </w:rPr>
        <w:t xml:space="preserve"> </w:t>
      </w:r>
    </w:p>
    <w:p w14:paraId="732DCA72" w14:textId="1E0DB99A" w:rsidR="002A1971" w:rsidRPr="004D668D" w:rsidRDefault="002A1971" w:rsidP="002A1971">
      <w:pPr>
        <w:jc w:val="center"/>
        <w:rPr>
          <w:rFonts w:asciiTheme="majorHAnsi" w:hAnsiTheme="majorHAnsi"/>
          <w:b/>
          <w:bCs/>
          <w:sz w:val="52"/>
          <w:szCs w:val="52"/>
        </w:rPr>
      </w:pPr>
      <w:r w:rsidRPr="004D668D">
        <w:rPr>
          <w:rFonts w:asciiTheme="majorHAnsi" w:hAnsiTheme="majorHAnsi"/>
          <w:b/>
          <w:bCs/>
          <w:sz w:val="52"/>
          <w:szCs w:val="52"/>
        </w:rPr>
        <w:t>CONSUMER HANDBOOK</w:t>
      </w:r>
    </w:p>
    <w:p w14:paraId="3EBC75E5" w14:textId="77777777" w:rsidR="002A1971" w:rsidRPr="004D668D" w:rsidRDefault="002A1971" w:rsidP="002A1971">
      <w:pPr>
        <w:jc w:val="center"/>
        <w:rPr>
          <w:rFonts w:asciiTheme="majorHAnsi" w:hAnsiTheme="majorHAnsi"/>
          <w:b/>
          <w:bCs/>
        </w:rPr>
      </w:pPr>
    </w:p>
    <w:p w14:paraId="5F039D0B" w14:textId="77777777" w:rsidR="002A1971" w:rsidRPr="004D668D" w:rsidRDefault="002A1971" w:rsidP="002A1971">
      <w:pPr>
        <w:jc w:val="center"/>
        <w:rPr>
          <w:rFonts w:asciiTheme="majorHAnsi" w:hAnsiTheme="majorHAnsi"/>
          <w:b/>
          <w:bCs/>
          <w:sz w:val="44"/>
          <w:szCs w:val="44"/>
        </w:rPr>
      </w:pPr>
      <w:r w:rsidRPr="004D668D">
        <w:rPr>
          <w:rFonts w:asciiTheme="majorHAnsi" w:hAnsiTheme="majorHAnsi"/>
          <w:b/>
          <w:bCs/>
          <w:sz w:val="44"/>
          <w:szCs w:val="44"/>
        </w:rPr>
        <w:t>CAREER OPPORTUNITY DEVELOPMENT, INC.</w:t>
      </w:r>
    </w:p>
    <w:p w14:paraId="28AC9A72" w14:textId="77777777" w:rsidR="002A1971" w:rsidRPr="004D668D" w:rsidRDefault="002A1971" w:rsidP="002A1971">
      <w:pPr>
        <w:jc w:val="center"/>
        <w:rPr>
          <w:rFonts w:asciiTheme="majorHAnsi" w:hAnsiTheme="majorHAnsi"/>
          <w:b/>
          <w:bCs/>
          <w:sz w:val="44"/>
          <w:szCs w:val="44"/>
        </w:rPr>
      </w:pPr>
      <w:r w:rsidRPr="004D668D">
        <w:rPr>
          <w:rFonts w:asciiTheme="majorHAnsi" w:hAnsiTheme="majorHAnsi"/>
          <w:b/>
          <w:bCs/>
          <w:sz w:val="44"/>
          <w:szCs w:val="44"/>
        </w:rPr>
        <w:t>(CODI)</w:t>
      </w:r>
    </w:p>
    <w:p w14:paraId="00ADCD07" w14:textId="77777777" w:rsidR="002A1971" w:rsidRPr="004D668D" w:rsidRDefault="002A1971" w:rsidP="002A1971">
      <w:pPr>
        <w:jc w:val="center"/>
        <w:rPr>
          <w:rFonts w:asciiTheme="majorHAnsi" w:hAnsiTheme="majorHAnsi"/>
          <w:b/>
          <w:bCs/>
          <w:sz w:val="44"/>
          <w:szCs w:val="44"/>
        </w:rPr>
      </w:pPr>
      <w:r w:rsidRPr="004D668D">
        <w:rPr>
          <w:rFonts w:asciiTheme="majorHAnsi" w:hAnsiTheme="majorHAnsi"/>
          <w:b/>
          <w:bCs/>
          <w:sz w:val="44"/>
          <w:szCs w:val="44"/>
        </w:rPr>
        <w:t>901 ATLANTIC AVE.</w:t>
      </w:r>
    </w:p>
    <w:p w14:paraId="269F2F34" w14:textId="77777777" w:rsidR="002A1971" w:rsidRPr="004D668D" w:rsidRDefault="002A1971" w:rsidP="002A1971">
      <w:pPr>
        <w:jc w:val="center"/>
        <w:rPr>
          <w:rFonts w:asciiTheme="majorHAnsi" w:hAnsiTheme="majorHAnsi"/>
          <w:b/>
          <w:bCs/>
          <w:sz w:val="44"/>
          <w:szCs w:val="44"/>
        </w:rPr>
      </w:pPr>
      <w:r w:rsidRPr="004D668D">
        <w:rPr>
          <w:rFonts w:asciiTheme="majorHAnsi" w:hAnsiTheme="majorHAnsi"/>
          <w:b/>
          <w:bCs/>
          <w:sz w:val="44"/>
          <w:szCs w:val="44"/>
        </w:rPr>
        <w:t>EGG HARBOR CITY, NJ 08215</w:t>
      </w:r>
    </w:p>
    <w:p w14:paraId="43E2B76E" w14:textId="77777777" w:rsidR="002A1971" w:rsidRDefault="002A1971" w:rsidP="002A1971">
      <w:pPr>
        <w:jc w:val="center"/>
        <w:rPr>
          <w:rFonts w:asciiTheme="majorHAnsi" w:hAnsiTheme="majorHAnsi"/>
          <w:b/>
          <w:bCs/>
          <w:sz w:val="20"/>
          <w:szCs w:val="20"/>
        </w:rPr>
      </w:pPr>
      <w:r w:rsidRPr="004D668D">
        <w:rPr>
          <w:rFonts w:asciiTheme="majorHAnsi" w:hAnsiTheme="majorHAnsi"/>
          <w:b/>
          <w:bCs/>
          <w:sz w:val="44"/>
          <w:szCs w:val="44"/>
        </w:rPr>
        <w:t>(609)965-6871</w:t>
      </w:r>
    </w:p>
    <w:p w14:paraId="6BA3DE9F" w14:textId="77777777" w:rsidR="002A1971" w:rsidRDefault="002A1971" w:rsidP="002A1971">
      <w:pPr>
        <w:jc w:val="center"/>
        <w:rPr>
          <w:rFonts w:asciiTheme="majorHAnsi" w:hAnsiTheme="majorHAnsi"/>
          <w:b/>
          <w:bCs/>
          <w:sz w:val="20"/>
          <w:szCs w:val="20"/>
        </w:rPr>
      </w:pPr>
      <w:r>
        <w:rPr>
          <w:rFonts w:asciiTheme="majorHAnsi" w:hAnsiTheme="majorHAnsi"/>
          <w:b/>
          <w:bCs/>
          <w:sz w:val="20"/>
          <w:szCs w:val="20"/>
        </w:rPr>
        <w:t xml:space="preserve">                                                            </w:t>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r>
      <w:r>
        <w:rPr>
          <w:rFonts w:asciiTheme="majorHAnsi" w:hAnsiTheme="majorHAnsi"/>
          <w:b/>
          <w:bCs/>
          <w:sz w:val="20"/>
          <w:szCs w:val="20"/>
        </w:rPr>
        <w:tab/>
        <w:t xml:space="preserve">    </w:t>
      </w:r>
    </w:p>
    <w:p w14:paraId="08A07240" w14:textId="77777777" w:rsidR="002A1971" w:rsidRDefault="002A1971" w:rsidP="002A1971">
      <w:pPr>
        <w:ind w:left="5760" w:firstLine="720"/>
        <w:jc w:val="center"/>
        <w:rPr>
          <w:rFonts w:asciiTheme="majorHAnsi" w:hAnsiTheme="majorHAnsi"/>
          <w:b/>
          <w:bCs/>
          <w:sz w:val="20"/>
          <w:szCs w:val="20"/>
        </w:rPr>
      </w:pPr>
      <w:r>
        <w:rPr>
          <w:rFonts w:asciiTheme="majorHAnsi" w:hAnsiTheme="majorHAnsi"/>
          <w:b/>
          <w:bCs/>
          <w:sz w:val="20"/>
          <w:szCs w:val="20"/>
        </w:rPr>
        <w:t xml:space="preserve"> Revised March 20, 2023</w:t>
      </w:r>
    </w:p>
    <w:p w14:paraId="55D2101A" w14:textId="77777777" w:rsidR="002A1971" w:rsidRDefault="002A1971" w:rsidP="006930DA">
      <w:pPr>
        <w:pStyle w:val="Default"/>
        <w:rPr>
          <w:b/>
          <w:bCs/>
          <w:sz w:val="32"/>
          <w:szCs w:val="32"/>
          <w:u w:val="single"/>
        </w:rPr>
      </w:pPr>
    </w:p>
    <w:p w14:paraId="54AD3089" w14:textId="77777777" w:rsidR="002A1971" w:rsidRDefault="002A1971" w:rsidP="006930DA">
      <w:pPr>
        <w:pStyle w:val="Default"/>
        <w:rPr>
          <w:b/>
          <w:bCs/>
          <w:sz w:val="32"/>
          <w:szCs w:val="32"/>
          <w:u w:val="single"/>
        </w:rPr>
      </w:pPr>
    </w:p>
    <w:p w14:paraId="13CD1712" w14:textId="77777777" w:rsidR="002A1971" w:rsidRDefault="002A1971" w:rsidP="006930DA">
      <w:pPr>
        <w:pStyle w:val="Default"/>
        <w:rPr>
          <w:b/>
          <w:bCs/>
          <w:sz w:val="32"/>
          <w:szCs w:val="32"/>
          <w:u w:val="single"/>
        </w:rPr>
      </w:pPr>
    </w:p>
    <w:p w14:paraId="5872409F" w14:textId="77777777" w:rsidR="002A1971" w:rsidRDefault="002A1971" w:rsidP="006930DA">
      <w:pPr>
        <w:pStyle w:val="Default"/>
        <w:rPr>
          <w:b/>
          <w:bCs/>
          <w:sz w:val="32"/>
          <w:szCs w:val="32"/>
          <w:u w:val="single"/>
        </w:rPr>
      </w:pPr>
    </w:p>
    <w:p w14:paraId="78744C70" w14:textId="77777777" w:rsidR="002A1971" w:rsidRDefault="002A1971" w:rsidP="006930DA">
      <w:pPr>
        <w:pStyle w:val="Default"/>
        <w:rPr>
          <w:b/>
          <w:bCs/>
          <w:sz w:val="32"/>
          <w:szCs w:val="32"/>
          <w:u w:val="single"/>
        </w:rPr>
      </w:pPr>
    </w:p>
    <w:p w14:paraId="0022BE5C" w14:textId="77777777" w:rsidR="002A1971" w:rsidRDefault="002A1971" w:rsidP="006930DA">
      <w:pPr>
        <w:pStyle w:val="Default"/>
        <w:rPr>
          <w:b/>
          <w:bCs/>
          <w:sz w:val="32"/>
          <w:szCs w:val="32"/>
          <w:u w:val="single"/>
        </w:rPr>
      </w:pPr>
    </w:p>
    <w:p w14:paraId="40FAD374" w14:textId="14688246" w:rsidR="006930DA" w:rsidRPr="002E340D" w:rsidRDefault="006930DA" w:rsidP="006930DA">
      <w:pPr>
        <w:pStyle w:val="Default"/>
        <w:rPr>
          <w:b/>
          <w:bCs/>
          <w:sz w:val="32"/>
          <w:szCs w:val="32"/>
          <w:u w:val="single"/>
        </w:rPr>
      </w:pPr>
      <w:r w:rsidRPr="002E340D">
        <w:rPr>
          <w:b/>
          <w:bCs/>
          <w:sz w:val="32"/>
          <w:szCs w:val="32"/>
          <w:u w:val="single"/>
        </w:rPr>
        <w:t xml:space="preserve">Welcome </w:t>
      </w:r>
    </w:p>
    <w:p w14:paraId="0F61E2FC" w14:textId="77777777" w:rsidR="006930DA" w:rsidRDefault="006930DA" w:rsidP="006930DA">
      <w:pPr>
        <w:pStyle w:val="Default"/>
        <w:rPr>
          <w:b/>
          <w:bCs/>
          <w:sz w:val="32"/>
          <w:szCs w:val="32"/>
        </w:rPr>
      </w:pPr>
    </w:p>
    <w:p w14:paraId="2ED83E7B" w14:textId="1AE3BDAC" w:rsidR="006930DA" w:rsidRDefault="006930DA" w:rsidP="006930DA">
      <w:pPr>
        <w:pStyle w:val="Default"/>
        <w:rPr>
          <w:sz w:val="32"/>
          <w:szCs w:val="32"/>
        </w:rPr>
      </w:pPr>
      <w:r w:rsidRPr="006930DA">
        <w:rPr>
          <w:sz w:val="32"/>
          <w:szCs w:val="32"/>
        </w:rPr>
        <w:t>Welcome to CODI.</w:t>
      </w:r>
      <w:r w:rsidR="001E35EA">
        <w:rPr>
          <w:sz w:val="32"/>
          <w:szCs w:val="32"/>
        </w:rPr>
        <w:t xml:space="preserve"> </w:t>
      </w:r>
      <w:r w:rsidRPr="006930DA">
        <w:rPr>
          <w:sz w:val="32"/>
          <w:szCs w:val="32"/>
        </w:rPr>
        <w:t xml:space="preserve"> This handbook explains ATS program, services, policies, and procedures.</w:t>
      </w:r>
    </w:p>
    <w:p w14:paraId="6DF5798B" w14:textId="77777777" w:rsidR="006930DA" w:rsidRPr="006930DA" w:rsidRDefault="006930DA" w:rsidP="006930DA">
      <w:pPr>
        <w:pStyle w:val="Default"/>
        <w:rPr>
          <w:sz w:val="32"/>
          <w:szCs w:val="32"/>
        </w:rPr>
      </w:pPr>
    </w:p>
    <w:p w14:paraId="2C22D172" w14:textId="77777777" w:rsidR="006930DA" w:rsidRPr="002E340D" w:rsidRDefault="006930DA" w:rsidP="006930DA">
      <w:pPr>
        <w:pStyle w:val="Default"/>
        <w:rPr>
          <w:sz w:val="32"/>
          <w:szCs w:val="32"/>
          <w:u w:val="single"/>
        </w:rPr>
      </w:pPr>
      <w:r w:rsidRPr="002E340D">
        <w:rPr>
          <w:b/>
          <w:bCs/>
          <w:sz w:val="32"/>
          <w:szCs w:val="32"/>
          <w:u w:val="single"/>
        </w:rPr>
        <w:t xml:space="preserve">Mission Statement </w:t>
      </w:r>
    </w:p>
    <w:p w14:paraId="4E3DA059" w14:textId="77777777" w:rsidR="006930DA" w:rsidRDefault="006930DA" w:rsidP="006930DA">
      <w:pPr>
        <w:pStyle w:val="Default"/>
        <w:rPr>
          <w:sz w:val="32"/>
          <w:szCs w:val="32"/>
        </w:rPr>
      </w:pPr>
    </w:p>
    <w:p w14:paraId="4EC9C447" w14:textId="7D44AA13" w:rsidR="006930DA" w:rsidRDefault="006930DA" w:rsidP="006930DA">
      <w:pPr>
        <w:pStyle w:val="Default"/>
        <w:rPr>
          <w:sz w:val="32"/>
          <w:szCs w:val="32"/>
        </w:rPr>
      </w:pPr>
      <w:r>
        <w:rPr>
          <w:sz w:val="32"/>
          <w:szCs w:val="32"/>
        </w:rPr>
        <w:t xml:space="preserve">“CODI is committed to enriching personal, social, and economic independence of individuals with disabilities and disadvantages through employment and housing.” </w:t>
      </w:r>
    </w:p>
    <w:p w14:paraId="0A600FFD" w14:textId="225210B0" w:rsidR="006930DA" w:rsidRDefault="006930DA" w:rsidP="006930DA">
      <w:pPr>
        <w:pStyle w:val="Default"/>
        <w:rPr>
          <w:sz w:val="32"/>
          <w:szCs w:val="32"/>
        </w:rPr>
      </w:pPr>
    </w:p>
    <w:p w14:paraId="06E91289" w14:textId="77777777" w:rsidR="006930DA" w:rsidRPr="002E340D" w:rsidRDefault="006930DA" w:rsidP="006930DA">
      <w:pPr>
        <w:pStyle w:val="Default"/>
        <w:rPr>
          <w:sz w:val="32"/>
          <w:szCs w:val="32"/>
          <w:u w:val="single"/>
        </w:rPr>
      </w:pPr>
      <w:r w:rsidRPr="002E340D">
        <w:rPr>
          <w:b/>
          <w:bCs/>
          <w:sz w:val="32"/>
          <w:szCs w:val="32"/>
          <w:u w:val="single"/>
        </w:rPr>
        <w:t xml:space="preserve">Vision Statement </w:t>
      </w:r>
    </w:p>
    <w:p w14:paraId="271F184B" w14:textId="77777777" w:rsidR="006930DA" w:rsidRDefault="006930DA" w:rsidP="006930DA">
      <w:pPr>
        <w:pStyle w:val="Default"/>
        <w:rPr>
          <w:sz w:val="32"/>
          <w:szCs w:val="32"/>
        </w:rPr>
      </w:pPr>
    </w:p>
    <w:p w14:paraId="3678C638" w14:textId="6B6C96AC" w:rsidR="006930DA" w:rsidRDefault="006930DA" w:rsidP="006930DA">
      <w:pPr>
        <w:pStyle w:val="Default"/>
        <w:rPr>
          <w:sz w:val="32"/>
          <w:szCs w:val="32"/>
        </w:rPr>
      </w:pPr>
      <w:r>
        <w:rPr>
          <w:sz w:val="32"/>
          <w:szCs w:val="32"/>
        </w:rPr>
        <w:t xml:space="preserve">“People of diverse backgrounds and experiences working together to foster inclusive communities where individuals, regardless of disabilities and disadvantages, work or volunteer, live in a safe - comfortable home, recognize their value and worth, and feel empowered to make a positive impact.” </w:t>
      </w:r>
    </w:p>
    <w:p w14:paraId="3FDD32A1" w14:textId="400C14CF" w:rsidR="003D66FB" w:rsidRDefault="003D66FB" w:rsidP="006930DA">
      <w:pPr>
        <w:pStyle w:val="Default"/>
        <w:rPr>
          <w:sz w:val="32"/>
          <w:szCs w:val="32"/>
        </w:rPr>
      </w:pPr>
    </w:p>
    <w:p w14:paraId="079161B1" w14:textId="6816FEE8" w:rsidR="002F4DE8" w:rsidRPr="002F4DE8" w:rsidRDefault="002F4DE8" w:rsidP="002F4DE8">
      <w:pPr>
        <w:pStyle w:val="Heading1"/>
        <w:jc w:val="center"/>
        <w:rPr>
          <w:color w:val="000000" w:themeColor="text1"/>
          <w:sz w:val="32"/>
          <w:szCs w:val="32"/>
          <w:u w:val="single"/>
        </w:rPr>
      </w:pPr>
      <w:r w:rsidRPr="002F4DE8">
        <w:rPr>
          <w:color w:val="000000" w:themeColor="text1"/>
          <w:sz w:val="32"/>
          <w:szCs w:val="32"/>
          <w:u w:val="single"/>
        </w:rPr>
        <w:t>ATS Program Description</w:t>
      </w:r>
    </w:p>
    <w:p w14:paraId="553DF80D" w14:textId="77777777" w:rsidR="002F4DE8" w:rsidRPr="002F4DE8" w:rsidRDefault="002F4DE8" w:rsidP="002F4DE8">
      <w:pPr>
        <w:rPr>
          <w:sz w:val="32"/>
          <w:szCs w:val="32"/>
        </w:rPr>
      </w:pPr>
    </w:p>
    <w:p w14:paraId="6F5D8A8E" w14:textId="1A984E25" w:rsidR="002F4DE8" w:rsidRPr="002F4DE8" w:rsidRDefault="00692597" w:rsidP="002F4DE8">
      <w:pPr>
        <w:spacing w:after="200" w:line="276" w:lineRule="auto"/>
        <w:rPr>
          <w:rFonts w:ascii="Times New Roman" w:hAnsi="Times New Roman"/>
          <w:sz w:val="32"/>
          <w:szCs w:val="32"/>
        </w:rPr>
      </w:pPr>
      <w:r>
        <w:rPr>
          <w:rFonts w:ascii="Times New Roman" w:hAnsi="Times New Roman"/>
          <w:sz w:val="32"/>
          <w:szCs w:val="32"/>
        </w:rPr>
        <w:t>The</w:t>
      </w:r>
      <w:r w:rsidR="002F4DE8" w:rsidRPr="002F4DE8">
        <w:rPr>
          <w:rFonts w:ascii="Times New Roman" w:hAnsi="Times New Roman"/>
          <w:sz w:val="32"/>
          <w:szCs w:val="32"/>
        </w:rPr>
        <w:t xml:space="preserve"> ATS Program provides education and training to acquire the skills and experience needed to participate in the community</w:t>
      </w:r>
      <w:r>
        <w:rPr>
          <w:rFonts w:ascii="Times New Roman" w:hAnsi="Times New Roman"/>
          <w:sz w:val="32"/>
          <w:szCs w:val="32"/>
        </w:rPr>
        <w:t>.  Activities are developed f</w:t>
      </w:r>
      <w:r w:rsidR="00B868A0">
        <w:rPr>
          <w:rFonts w:ascii="Times New Roman" w:hAnsi="Times New Roman"/>
          <w:sz w:val="32"/>
          <w:szCs w:val="32"/>
        </w:rPr>
        <w:t>ro</w:t>
      </w:r>
      <w:r>
        <w:rPr>
          <w:rFonts w:ascii="Times New Roman" w:hAnsi="Times New Roman"/>
          <w:sz w:val="32"/>
          <w:szCs w:val="32"/>
        </w:rPr>
        <w:t xml:space="preserve">m person-centered planning and are </w:t>
      </w:r>
      <w:r w:rsidR="002F4DE8" w:rsidRPr="002F4DE8">
        <w:rPr>
          <w:rFonts w:ascii="Times New Roman" w:hAnsi="Times New Roman"/>
          <w:sz w:val="32"/>
          <w:szCs w:val="32"/>
        </w:rPr>
        <w:t xml:space="preserve">consistent with the participant’s Service Plan.  </w:t>
      </w:r>
      <w:r>
        <w:rPr>
          <w:rFonts w:ascii="Times New Roman" w:hAnsi="Times New Roman"/>
          <w:sz w:val="32"/>
          <w:szCs w:val="32"/>
        </w:rPr>
        <w:t>The plan</w:t>
      </w:r>
      <w:r w:rsidR="002F4DE8" w:rsidRPr="002F4DE8">
        <w:rPr>
          <w:rFonts w:ascii="Times New Roman" w:hAnsi="Times New Roman"/>
          <w:sz w:val="32"/>
          <w:szCs w:val="32"/>
        </w:rPr>
        <w:t xml:space="preserve"> may include activities support</w:t>
      </w:r>
      <w:r>
        <w:rPr>
          <w:rFonts w:ascii="Times New Roman" w:hAnsi="Times New Roman"/>
          <w:sz w:val="32"/>
          <w:szCs w:val="32"/>
        </w:rPr>
        <w:t>ing</w:t>
      </w:r>
      <w:r w:rsidR="002F4DE8" w:rsidRPr="002F4DE8">
        <w:rPr>
          <w:rFonts w:ascii="Times New Roman" w:hAnsi="Times New Roman"/>
          <w:sz w:val="32"/>
          <w:szCs w:val="32"/>
        </w:rPr>
        <w:t xml:space="preserve"> participants </w:t>
      </w:r>
      <w:r>
        <w:rPr>
          <w:rFonts w:ascii="Times New Roman" w:hAnsi="Times New Roman"/>
          <w:sz w:val="32"/>
          <w:szCs w:val="32"/>
        </w:rPr>
        <w:t>in developing</w:t>
      </w:r>
      <w:r w:rsidR="002F4DE8" w:rsidRPr="002F4DE8">
        <w:rPr>
          <w:rFonts w:ascii="Times New Roman" w:hAnsi="Times New Roman"/>
          <w:sz w:val="32"/>
          <w:szCs w:val="32"/>
        </w:rPr>
        <w:t xml:space="preserve"> problem-solving</w:t>
      </w:r>
      <w:r w:rsidR="00EA6D59">
        <w:rPr>
          <w:rFonts w:ascii="Times New Roman" w:hAnsi="Times New Roman"/>
          <w:sz w:val="32"/>
          <w:szCs w:val="32"/>
        </w:rPr>
        <w:t>, self-help, social, daily living</w:t>
      </w:r>
      <w:r w:rsidR="002F4DE8" w:rsidRPr="002F4DE8">
        <w:rPr>
          <w:rFonts w:ascii="Times New Roman" w:hAnsi="Times New Roman"/>
          <w:sz w:val="32"/>
          <w:szCs w:val="32"/>
        </w:rPr>
        <w:t>, and leisure skills.</w:t>
      </w:r>
    </w:p>
    <w:p w14:paraId="72995FD2" w14:textId="3C282C8A" w:rsidR="002F4DE8" w:rsidRDefault="002F4DE8" w:rsidP="002F4DE8">
      <w:pPr>
        <w:spacing w:after="200" w:line="276" w:lineRule="auto"/>
        <w:rPr>
          <w:rFonts w:ascii="Times New Roman" w:hAnsi="Times New Roman"/>
          <w:sz w:val="32"/>
          <w:szCs w:val="32"/>
        </w:rPr>
      </w:pPr>
      <w:r w:rsidRPr="002F4DE8">
        <w:rPr>
          <w:rFonts w:ascii="Times New Roman" w:hAnsi="Times New Roman"/>
          <w:sz w:val="32"/>
          <w:szCs w:val="32"/>
        </w:rPr>
        <w:t xml:space="preserve">Services are provided during daytime hours and do not include employment-related training. </w:t>
      </w:r>
    </w:p>
    <w:p w14:paraId="7EC368E2" w14:textId="299B949F" w:rsidR="00F450BF" w:rsidRDefault="00F450BF" w:rsidP="002F4DE8">
      <w:pPr>
        <w:spacing w:after="200" w:line="276" w:lineRule="auto"/>
        <w:rPr>
          <w:rFonts w:ascii="Times New Roman" w:hAnsi="Times New Roman"/>
          <w:sz w:val="32"/>
          <w:szCs w:val="32"/>
        </w:rPr>
      </w:pPr>
    </w:p>
    <w:p w14:paraId="12C0A812" w14:textId="413FA676" w:rsidR="003D66FB" w:rsidRPr="002E340D" w:rsidRDefault="003D66FB" w:rsidP="003D66FB">
      <w:pPr>
        <w:pStyle w:val="Default"/>
        <w:rPr>
          <w:b/>
          <w:bCs/>
          <w:sz w:val="32"/>
          <w:szCs w:val="32"/>
          <w:u w:val="single"/>
        </w:rPr>
      </w:pPr>
      <w:r w:rsidRPr="002E340D">
        <w:rPr>
          <w:b/>
          <w:bCs/>
          <w:sz w:val="32"/>
          <w:szCs w:val="32"/>
          <w:u w:val="single"/>
        </w:rPr>
        <w:t xml:space="preserve">Attendance </w:t>
      </w:r>
    </w:p>
    <w:p w14:paraId="41E1CE3D" w14:textId="0EB1DE0B" w:rsidR="003D66FB" w:rsidRDefault="003D66FB" w:rsidP="003D66FB">
      <w:pPr>
        <w:pStyle w:val="Default"/>
        <w:rPr>
          <w:b/>
          <w:bCs/>
          <w:sz w:val="32"/>
          <w:szCs w:val="32"/>
        </w:rPr>
      </w:pPr>
    </w:p>
    <w:p w14:paraId="58A00457" w14:textId="2E0CD76D" w:rsidR="003D66FB" w:rsidRDefault="003D66FB" w:rsidP="003D66FB">
      <w:pPr>
        <w:pStyle w:val="Default"/>
        <w:rPr>
          <w:sz w:val="32"/>
          <w:szCs w:val="32"/>
        </w:rPr>
      </w:pPr>
      <w:r>
        <w:rPr>
          <w:sz w:val="32"/>
          <w:szCs w:val="32"/>
        </w:rPr>
        <w:t xml:space="preserve">Consumers are expected to arrive on time and follow </w:t>
      </w:r>
      <w:r w:rsidR="00EA6D59">
        <w:rPr>
          <w:sz w:val="32"/>
          <w:szCs w:val="32"/>
        </w:rPr>
        <w:t xml:space="preserve">the </w:t>
      </w:r>
      <w:r>
        <w:rPr>
          <w:sz w:val="32"/>
          <w:szCs w:val="32"/>
        </w:rPr>
        <w:t xml:space="preserve">agreed-upon schedule.  Consumers must call CODI (609) 965-6871 if they </w:t>
      </w:r>
      <w:r w:rsidR="00EB6B54">
        <w:rPr>
          <w:sz w:val="32"/>
          <w:szCs w:val="32"/>
        </w:rPr>
        <w:t>will</w:t>
      </w:r>
      <w:r>
        <w:rPr>
          <w:sz w:val="32"/>
          <w:szCs w:val="32"/>
        </w:rPr>
        <w:t xml:space="preserve"> be absent or late.  Outside appointments</w:t>
      </w:r>
      <w:r w:rsidR="00EA6D59">
        <w:rPr>
          <w:sz w:val="32"/>
          <w:szCs w:val="32"/>
        </w:rPr>
        <w:t>,</w:t>
      </w:r>
      <w:r>
        <w:rPr>
          <w:sz w:val="32"/>
          <w:szCs w:val="32"/>
        </w:rPr>
        <w:t xml:space="preserve"> such as doctor’s visits</w:t>
      </w:r>
      <w:r w:rsidR="00EA6D59">
        <w:rPr>
          <w:sz w:val="32"/>
          <w:szCs w:val="32"/>
        </w:rPr>
        <w:t>,</w:t>
      </w:r>
      <w:r>
        <w:rPr>
          <w:sz w:val="32"/>
          <w:szCs w:val="32"/>
        </w:rPr>
        <w:t xml:space="preserve"> should be scheduled after program hours when possible.</w:t>
      </w:r>
    </w:p>
    <w:p w14:paraId="3A15272B" w14:textId="588C793B" w:rsidR="002E340D" w:rsidRDefault="002E340D" w:rsidP="003D66FB">
      <w:pPr>
        <w:pStyle w:val="Default"/>
        <w:rPr>
          <w:sz w:val="32"/>
          <w:szCs w:val="32"/>
        </w:rPr>
      </w:pPr>
    </w:p>
    <w:p w14:paraId="2013B9C2" w14:textId="62A12FD0" w:rsidR="002E340D" w:rsidRDefault="002E340D" w:rsidP="003D66FB">
      <w:pPr>
        <w:pStyle w:val="Default"/>
        <w:rPr>
          <w:sz w:val="32"/>
          <w:szCs w:val="32"/>
        </w:rPr>
      </w:pPr>
      <w:r>
        <w:rPr>
          <w:sz w:val="32"/>
          <w:szCs w:val="32"/>
        </w:rPr>
        <w:t>Consumers absent f</w:t>
      </w:r>
      <w:r w:rsidR="00EA6D59">
        <w:rPr>
          <w:sz w:val="32"/>
          <w:szCs w:val="32"/>
        </w:rPr>
        <w:t>rom</w:t>
      </w:r>
      <w:r>
        <w:rPr>
          <w:sz w:val="32"/>
          <w:szCs w:val="32"/>
        </w:rPr>
        <w:t xml:space="preserve"> sickness for three or more days must get a doctor’s note.  Doctor’s notes are to be given to </w:t>
      </w:r>
      <w:r w:rsidR="00EA6D59">
        <w:rPr>
          <w:sz w:val="32"/>
          <w:szCs w:val="32"/>
        </w:rPr>
        <w:t xml:space="preserve">the </w:t>
      </w:r>
      <w:r>
        <w:rPr>
          <w:sz w:val="32"/>
          <w:szCs w:val="32"/>
        </w:rPr>
        <w:t xml:space="preserve">program manager upon return to </w:t>
      </w:r>
      <w:r w:rsidR="00EA6D59">
        <w:rPr>
          <w:sz w:val="32"/>
          <w:szCs w:val="32"/>
        </w:rPr>
        <w:t xml:space="preserve">the </w:t>
      </w:r>
      <w:r>
        <w:rPr>
          <w:sz w:val="32"/>
          <w:szCs w:val="32"/>
        </w:rPr>
        <w:t>program.</w:t>
      </w:r>
    </w:p>
    <w:p w14:paraId="14366C57" w14:textId="06E6F39E" w:rsidR="002E340D" w:rsidRDefault="002E340D" w:rsidP="003D66FB">
      <w:pPr>
        <w:pStyle w:val="Default"/>
        <w:rPr>
          <w:sz w:val="32"/>
          <w:szCs w:val="32"/>
        </w:rPr>
      </w:pPr>
    </w:p>
    <w:p w14:paraId="651C95BD" w14:textId="3A3DC9BD" w:rsidR="002E340D" w:rsidRDefault="002E340D" w:rsidP="003D66FB">
      <w:pPr>
        <w:pStyle w:val="Default"/>
        <w:rPr>
          <w:sz w:val="32"/>
          <w:szCs w:val="32"/>
        </w:rPr>
      </w:pPr>
      <w:r>
        <w:rPr>
          <w:sz w:val="32"/>
          <w:szCs w:val="32"/>
        </w:rPr>
        <w:t xml:space="preserve">Individuals absent for three </w:t>
      </w:r>
      <w:r w:rsidR="00EB6B54">
        <w:rPr>
          <w:sz w:val="32"/>
          <w:szCs w:val="32"/>
        </w:rPr>
        <w:t>days</w:t>
      </w:r>
      <w:r>
        <w:rPr>
          <w:sz w:val="32"/>
          <w:szCs w:val="32"/>
        </w:rPr>
        <w:t xml:space="preserve"> or more without notice must notify the program manager when they are ready to return.</w:t>
      </w:r>
    </w:p>
    <w:p w14:paraId="56E27BEF" w14:textId="49B96F51" w:rsidR="002E340D" w:rsidRDefault="002E340D" w:rsidP="003D66FB">
      <w:pPr>
        <w:pStyle w:val="Default"/>
        <w:rPr>
          <w:sz w:val="32"/>
          <w:szCs w:val="32"/>
        </w:rPr>
      </w:pPr>
    </w:p>
    <w:p w14:paraId="69F05B0D" w14:textId="2EE4DC46" w:rsidR="002E340D" w:rsidRDefault="002E340D" w:rsidP="003D66FB">
      <w:pPr>
        <w:pStyle w:val="Default"/>
        <w:rPr>
          <w:b/>
          <w:bCs/>
          <w:sz w:val="32"/>
          <w:szCs w:val="32"/>
          <w:u w:val="single"/>
        </w:rPr>
      </w:pPr>
      <w:r>
        <w:rPr>
          <w:b/>
          <w:bCs/>
          <w:sz w:val="32"/>
          <w:szCs w:val="32"/>
          <w:u w:val="single"/>
        </w:rPr>
        <w:t>Daily Schedule</w:t>
      </w:r>
    </w:p>
    <w:p w14:paraId="1CE33303" w14:textId="5328BBCD" w:rsidR="002E340D" w:rsidRDefault="002E340D" w:rsidP="003D66FB">
      <w:pPr>
        <w:pStyle w:val="Default"/>
        <w:rPr>
          <w:b/>
          <w:bCs/>
          <w:sz w:val="32"/>
          <w:szCs w:val="32"/>
          <w:u w:val="single"/>
        </w:rPr>
      </w:pPr>
    </w:p>
    <w:p w14:paraId="5CB98CC6" w14:textId="456255B3" w:rsidR="002E340D" w:rsidRDefault="002E340D" w:rsidP="003D66FB">
      <w:pPr>
        <w:pStyle w:val="Default"/>
        <w:rPr>
          <w:sz w:val="32"/>
          <w:szCs w:val="32"/>
        </w:rPr>
      </w:pPr>
      <w:r>
        <w:rPr>
          <w:b/>
          <w:bCs/>
          <w:sz w:val="32"/>
          <w:szCs w:val="32"/>
        </w:rPr>
        <w:t xml:space="preserve">8:30 – 9:00 am                  </w:t>
      </w:r>
      <w:r>
        <w:rPr>
          <w:sz w:val="32"/>
          <w:szCs w:val="32"/>
        </w:rPr>
        <w:t>Arrive at CODI</w:t>
      </w:r>
    </w:p>
    <w:p w14:paraId="687E7D4E" w14:textId="6067B399" w:rsidR="002E340D" w:rsidRDefault="002E340D" w:rsidP="003D66FB">
      <w:pPr>
        <w:pStyle w:val="Default"/>
        <w:rPr>
          <w:sz w:val="32"/>
          <w:szCs w:val="32"/>
        </w:rPr>
      </w:pPr>
      <w:r>
        <w:rPr>
          <w:b/>
          <w:bCs/>
          <w:sz w:val="32"/>
          <w:szCs w:val="32"/>
        </w:rPr>
        <w:t xml:space="preserve">9:00 – 11:45 am                </w:t>
      </w:r>
      <w:r w:rsidRPr="002E340D">
        <w:rPr>
          <w:sz w:val="32"/>
          <w:szCs w:val="32"/>
        </w:rPr>
        <w:t>Morning activit</w:t>
      </w:r>
      <w:r>
        <w:rPr>
          <w:sz w:val="32"/>
          <w:szCs w:val="32"/>
        </w:rPr>
        <w:t>i</w:t>
      </w:r>
      <w:r w:rsidRPr="002E340D">
        <w:rPr>
          <w:sz w:val="32"/>
          <w:szCs w:val="32"/>
        </w:rPr>
        <w:t>es</w:t>
      </w:r>
    </w:p>
    <w:p w14:paraId="0561E38E" w14:textId="3D784725" w:rsidR="002E340D" w:rsidRDefault="002E340D" w:rsidP="003D66FB">
      <w:pPr>
        <w:pStyle w:val="Default"/>
        <w:rPr>
          <w:sz w:val="32"/>
          <w:szCs w:val="32"/>
        </w:rPr>
      </w:pPr>
      <w:r>
        <w:rPr>
          <w:b/>
          <w:bCs/>
          <w:sz w:val="32"/>
          <w:szCs w:val="32"/>
        </w:rPr>
        <w:t xml:space="preserve">11:45 am – 12:15 pm        </w:t>
      </w:r>
      <w:r w:rsidRPr="002E340D">
        <w:rPr>
          <w:sz w:val="32"/>
          <w:szCs w:val="32"/>
        </w:rPr>
        <w:t>Lunch</w:t>
      </w:r>
    </w:p>
    <w:p w14:paraId="1724C840" w14:textId="2548DB30" w:rsidR="002E340D" w:rsidRDefault="002E340D" w:rsidP="003D66FB">
      <w:pPr>
        <w:pStyle w:val="Default"/>
        <w:rPr>
          <w:sz w:val="32"/>
          <w:szCs w:val="32"/>
        </w:rPr>
      </w:pPr>
      <w:r>
        <w:rPr>
          <w:b/>
          <w:bCs/>
          <w:sz w:val="32"/>
          <w:szCs w:val="32"/>
        </w:rPr>
        <w:t>12:15 – 2:30 pm</w:t>
      </w:r>
      <w:r>
        <w:rPr>
          <w:b/>
          <w:bCs/>
          <w:sz w:val="32"/>
          <w:szCs w:val="32"/>
        </w:rPr>
        <w:tab/>
        <w:t xml:space="preserve">       </w:t>
      </w:r>
      <w:r>
        <w:rPr>
          <w:sz w:val="32"/>
          <w:szCs w:val="32"/>
        </w:rPr>
        <w:t>Afternoon activities</w:t>
      </w:r>
    </w:p>
    <w:p w14:paraId="770D896A" w14:textId="3876E134" w:rsidR="002E340D" w:rsidRDefault="002E340D" w:rsidP="003D66FB">
      <w:pPr>
        <w:pStyle w:val="Default"/>
        <w:rPr>
          <w:sz w:val="32"/>
          <w:szCs w:val="32"/>
        </w:rPr>
      </w:pPr>
      <w:r>
        <w:rPr>
          <w:b/>
          <w:bCs/>
          <w:sz w:val="32"/>
          <w:szCs w:val="32"/>
        </w:rPr>
        <w:t xml:space="preserve">2:30 pm                             </w:t>
      </w:r>
      <w:r w:rsidRPr="002E340D">
        <w:rPr>
          <w:sz w:val="32"/>
          <w:szCs w:val="32"/>
        </w:rPr>
        <w:t>Leave CODI</w:t>
      </w:r>
    </w:p>
    <w:p w14:paraId="43AA6241" w14:textId="7A8833B2" w:rsidR="002E340D" w:rsidRDefault="002E340D" w:rsidP="003D66FB">
      <w:pPr>
        <w:pStyle w:val="Default"/>
        <w:rPr>
          <w:sz w:val="32"/>
          <w:szCs w:val="32"/>
        </w:rPr>
      </w:pPr>
    </w:p>
    <w:p w14:paraId="56343CEF" w14:textId="3282300F" w:rsidR="002E340D" w:rsidRDefault="00C35E96" w:rsidP="003D66FB">
      <w:pPr>
        <w:pStyle w:val="Default"/>
        <w:rPr>
          <w:sz w:val="32"/>
          <w:szCs w:val="32"/>
        </w:rPr>
      </w:pPr>
      <w:r>
        <w:rPr>
          <w:sz w:val="32"/>
          <w:szCs w:val="32"/>
        </w:rPr>
        <w:t xml:space="preserve">Consumers using NJ Access Link or Atlantic County Transportation </w:t>
      </w:r>
      <w:r w:rsidR="00EB6B54">
        <w:rPr>
          <w:sz w:val="32"/>
          <w:szCs w:val="32"/>
        </w:rPr>
        <w:t xml:space="preserve">are permitted to </w:t>
      </w:r>
      <w:r>
        <w:rPr>
          <w:sz w:val="32"/>
          <w:szCs w:val="32"/>
        </w:rPr>
        <w:t>leave when their ride arrives.</w:t>
      </w:r>
    </w:p>
    <w:p w14:paraId="2D7F7C84" w14:textId="0ED8A2DB" w:rsidR="00C35E96" w:rsidRDefault="00C35E96" w:rsidP="003D66FB">
      <w:pPr>
        <w:pStyle w:val="Default"/>
        <w:rPr>
          <w:sz w:val="32"/>
          <w:szCs w:val="32"/>
        </w:rPr>
      </w:pPr>
    </w:p>
    <w:p w14:paraId="27EC694D" w14:textId="12B98134" w:rsidR="00C35E96" w:rsidRDefault="00C35E96" w:rsidP="003D66FB">
      <w:pPr>
        <w:pStyle w:val="Default"/>
        <w:rPr>
          <w:b/>
          <w:bCs/>
          <w:sz w:val="32"/>
          <w:szCs w:val="32"/>
          <w:u w:val="single"/>
        </w:rPr>
      </w:pPr>
      <w:r>
        <w:rPr>
          <w:b/>
          <w:bCs/>
          <w:sz w:val="32"/>
          <w:szCs w:val="32"/>
          <w:u w:val="single"/>
        </w:rPr>
        <w:t>Holidays</w:t>
      </w:r>
    </w:p>
    <w:p w14:paraId="719E725E" w14:textId="66966F1D" w:rsidR="00C35E96" w:rsidRDefault="00C35E96" w:rsidP="003D66FB">
      <w:pPr>
        <w:pStyle w:val="Default"/>
        <w:rPr>
          <w:b/>
          <w:bCs/>
          <w:sz w:val="32"/>
          <w:szCs w:val="32"/>
          <w:u w:val="single"/>
        </w:rPr>
      </w:pPr>
    </w:p>
    <w:p w14:paraId="3431AC30" w14:textId="25B9932E" w:rsidR="00C35E96" w:rsidRDefault="00C35E96" w:rsidP="003D66FB">
      <w:pPr>
        <w:pStyle w:val="Default"/>
        <w:rPr>
          <w:sz w:val="32"/>
          <w:szCs w:val="32"/>
        </w:rPr>
      </w:pPr>
      <w:r>
        <w:rPr>
          <w:sz w:val="32"/>
          <w:szCs w:val="32"/>
        </w:rPr>
        <w:t>CODI programs are closed for the following holidays:</w:t>
      </w:r>
    </w:p>
    <w:p w14:paraId="5B502121" w14:textId="2C13CB87" w:rsidR="00C35E96" w:rsidRDefault="00C35E96" w:rsidP="003D66FB">
      <w:pPr>
        <w:pStyle w:val="Default"/>
        <w:rPr>
          <w:sz w:val="32"/>
          <w:szCs w:val="32"/>
        </w:rPr>
      </w:pPr>
    </w:p>
    <w:p w14:paraId="0E73BA09" w14:textId="64FF0092" w:rsidR="00C35E96" w:rsidRDefault="00C35E96" w:rsidP="00C35E96">
      <w:pPr>
        <w:pStyle w:val="Default"/>
        <w:numPr>
          <w:ilvl w:val="0"/>
          <w:numId w:val="1"/>
        </w:numPr>
        <w:rPr>
          <w:sz w:val="32"/>
          <w:szCs w:val="32"/>
        </w:rPr>
      </w:pPr>
      <w:r>
        <w:rPr>
          <w:sz w:val="32"/>
          <w:szCs w:val="32"/>
        </w:rPr>
        <w:t>New Year’s Day</w:t>
      </w:r>
    </w:p>
    <w:p w14:paraId="25C5CA64" w14:textId="6F1CCACF" w:rsidR="00C35E96" w:rsidRDefault="00C35E96" w:rsidP="00C35E96">
      <w:pPr>
        <w:pStyle w:val="Default"/>
        <w:numPr>
          <w:ilvl w:val="0"/>
          <w:numId w:val="1"/>
        </w:numPr>
        <w:rPr>
          <w:sz w:val="32"/>
          <w:szCs w:val="32"/>
        </w:rPr>
      </w:pPr>
      <w:r>
        <w:rPr>
          <w:sz w:val="32"/>
          <w:szCs w:val="32"/>
        </w:rPr>
        <w:t>Martin Luther King Day</w:t>
      </w:r>
    </w:p>
    <w:p w14:paraId="3E9D60E2" w14:textId="79D24A76" w:rsidR="00555608" w:rsidRDefault="00555608" w:rsidP="00C35E96">
      <w:pPr>
        <w:pStyle w:val="Default"/>
        <w:numPr>
          <w:ilvl w:val="0"/>
          <w:numId w:val="1"/>
        </w:numPr>
        <w:rPr>
          <w:sz w:val="32"/>
          <w:szCs w:val="32"/>
        </w:rPr>
      </w:pPr>
      <w:r>
        <w:rPr>
          <w:sz w:val="32"/>
          <w:szCs w:val="32"/>
        </w:rPr>
        <w:t>President’s Day</w:t>
      </w:r>
    </w:p>
    <w:p w14:paraId="4B9A6247" w14:textId="589275E2" w:rsidR="00C35E96" w:rsidRDefault="00C35E96" w:rsidP="00C35E96">
      <w:pPr>
        <w:pStyle w:val="Default"/>
        <w:numPr>
          <w:ilvl w:val="0"/>
          <w:numId w:val="1"/>
        </w:numPr>
        <w:rPr>
          <w:sz w:val="32"/>
          <w:szCs w:val="32"/>
        </w:rPr>
      </w:pPr>
      <w:r>
        <w:rPr>
          <w:sz w:val="32"/>
          <w:szCs w:val="32"/>
        </w:rPr>
        <w:t>Memorial Day</w:t>
      </w:r>
    </w:p>
    <w:p w14:paraId="05C13C2B" w14:textId="5EB4C339" w:rsidR="00C35E96" w:rsidRDefault="00C35E96" w:rsidP="00C35E96">
      <w:pPr>
        <w:pStyle w:val="Default"/>
        <w:numPr>
          <w:ilvl w:val="0"/>
          <w:numId w:val="1"/>
        </w:numPr>
        <w:rPr>
          <w:sz w:val="32"/>
          <w:szCs w:val="32"/>
        </w:rPr>
      </w:pPr>
      <w:r>
        <w:rPr>
          <w:sz w:val="32"/>
          <w:szCs w:val="32"/>
        </w:rPr>
        <w:lastRenderedPageBreak/>
        <w:t>Independence Day</w:t>
      </w:r>
    </w:p>
    <w:p w14:paraId="57B255C5" w14:textId="56645FE4" w:rsidR="00C35E96" w:rsidRDefault="00555608" w:rsidP="00C35E96">
      <w:pPr>
        <w:pStyle w:val="Default"/>
        <w:numPr>
          <w:ilvl w:val="0"/>
          <w:numId w:val="1"/>
        </w:numPr>
        <w:rPr>
          <w:sz w:val="32"/>
          <w:szCs w:val="32"/>
        </w:rPr>
      </w:pPr>
      <w:r>
        <w:rPr>
          <w:sz w:val="32"/>
          <w:szCs w:val="32"/>
        </w:rPr>
        <w:t>Labor Day</w:t>
      </w:r>
    </w:p>
    <w:p w14:paraId="63BF9FDE" w14:textId="1E05F904" w:rsidR="00555608" w:rsidRDefault="00555608" w:rsidP="00C35E96">
      <w:pPr>
        <w:pStyle w:val="Default"/>
        <w:numPr>
          <w:ilvl w:val="0"/>
          <w:numId w:val="1"/>
        </w:numPr>
        <w:rPr>
          <w:sz w:val="32"/>
          <w:szCs w:val="32"/>
        </w:rPr>
      </w:pPr>
      <w:r>
        <w:rPr>
          <w:sz w:val="32"/>
          <w:szCs w:val="32"/>
        </w:rPr>
        <w:t>Thanksgiving Day</w:t>
      </w:r>
    </w:p>
    <w:p w14:paraId="3A02D844" w14:textId="72CA085D" w:rsidR="00555608" w:rsidRDefault="00555608" w:rsidP="00C35E96">
      <w:pPr>
        <w:pStyle w:val="Default"/>
        <w:numPr>
          <w:ilvl w:val="0"/>
          <w:numId w:val="1"/>
        </w:numPr>
        <w:rPr>
          <w:sz w:val="32"/>
          <w:szCs w:val="32"/>
        </w:rPr>
      </w:pPr>
      <w:r>
        <w:rPr>
          <w:sz w:val="32"/>
          <w:szCs w:val="32"/>
        </w:rPr>
        <w:t>December 25</w:t>
      </w:r>
      <w:r w:rsidRPr="00801BA3">
        <w:rPr>
          <w:sz w:val="32"/>
          <w:szCs w:val="32"/>
          <w:vertAlign w:val="superscript"/>
        </w:rPr>
        <w:t>th</w:t>
      </w:r>
    </w:p>
    <w:p w14:paraId="4BAFD18B" w14:textId="3306A1C8" w:rsidR="00801BA3" w:rsidRDefault="00801BA3" w:rsidP="00801BA3">
      <w:pPr>
        <w:pStyle w:val="Default"/>
        <w:rPr>
          <w:sz w:val="32"/>
          <w:szCs w:val="32"/>
        </w:rPr>
      </w:pPr>
    </w:p>
    <w:p w14:paraId="207938CB" w14:textId="5F974FAD" w:rsidR="00801BA3" w:rsidRDefault="00801BA3" w:rsidP="00801BA3">
      <w:pPr>
        <w:pStyle w:val="Default"/>
        <w:rPr>
          <w:sz w:val="32"/>
          <w:szCs w:val="32"/>
        </w:rPr>
      </w:pPr>
      <w:r>
        <w:rPr>
          <w:b/>
          <w:bCs/>
          <w:sz w:val="32"/>
          <w:szCs w:val="32"/>
          <w:u w:val="single"/>
        </w:rPr>
        <w:t>Weather Closing</w:t>
      </w:r>
    </w:p>
    <w:p w14:paraId="4AD89064" w14:textId="71281F6C" w:rsidR="00801BA3" w:rsidRDefault="00801BA3" w:rsidP="00801BA3">
      <w:pPr>
        <w:pStyle w:val="Default"/>
        <w:rPr>
          <w:sz w:val="32"/>
          <w:szCs w:val="32"/>
        </w:rPr>
      </w:pPr>
    </w:p>
    <w:p w14:paraId="2B4A5CEF" w14:textId="4E88A4DD" w:rsidR="00801BA3" w:rsidRDefault="00801BA3" w:rsidP="00801BA3">
      <w:pPr>
        <w:pStyle w:val="Default"/>
        <w:rPr>
          <w:sz w:val="32"/>
          <w:szCs w:val="32"/>
        </w:rPr>
      </w:pPr>
      <w:r>
        <w:rPr>
          <w:sz w:val="32"/>
          <w:szCs w:val="32"/>
        </w:rPr>
        <w:t>To find out if CODI is closed due to bad weather, please call 609-965-6871.  Closings will be announced at the end of the recorded message</w:t>
      </w:r>
      <w:r w:rsidR="00EB6B54">
        <w:rPr>
          <w:sz w:val="32"/>
          <w:szCs w:val="32"/>
        </w:rPr>
        <w:t xml:space="preserve"> or found on CODI’s website: njcodi.org</w:t>
      </w:r>
      <w:r>
        <w:rPr>
          <w:sz w:val="32"/>
          <w:szCs w:val="32"/>
        </w:rPr>
        <w:t>.</w:t>
      </w:r>
    </w:p>
    <w:p w14:paraId="36E3AAA2" w14:textId="5715DAE6" w:rsidR="005566B8" w:rsidRDefault="005566B8" w:rsidP="00801BA3">
      <w:pPr>
        <w:pStyle w:val="Default"/>
        <w:rPr>
          <w:sz w:val="32"/>
          <w:szCs w:val="32"/>
        </w:rPr>
      </w:pPr>
    </w:p>
    <w:p w14:paraId="7C7B7F6B" w14:textId="0C3D0D95" w:rsidR="005566B8" w:rsidRDefault="005566B8" w:rsidP="00801BA3">
      <w:pPr>
        <w:pStyle w:val="Default"/>
        <w:rPr>
          <w:sz w:val="32"/>
          <w:szCs w:val="32"/>
        </w:rPr>
      </w:pPr>
      <w:r>
        <w:rPr>
          <w:b/>
          <w:bCs/>
          <w:sz w:val="32"/>
          <w:szCs w:val="32"/>
          <w:u w:val="single"/>
        </w:rPr>
        <w:t>Input From Individuals Served</w:t>
      </w:r>
    </w:p>
    <w:p w14:paraId="1D3EBB5D" w14:textId="0AA69509" w:rsidR="005566B8" w:rsidRDefault="005566B8" w:rsidP="00801BA3">
      <w:pPr>
        <w:pStyle w:val="Default"/>
        <w:rPr>
          <w:sz w:val="32"/>
          <w:szCs w:val="32"/>
        </w:rPr>
      </w:pPr>
    </w:p>
    <w:p w14:paraId="6090F1D0" w14:textId="6D1902F9" w:rsidR="00660315" w:rsidRDefault="005566B8" w:rsidP="00801BA3">
      <w:pPr>
        <w:pStyle w:val="Default"/>
        <w:rPr>
          <w:sz w:val="32"/>
          <w:szCs w:val="32"/>
        </w:rPr>
      </w:pPr>
      <w:r>
        <w:rPr>
          <w:sz w:val="32"/>
          <w:szCs w:val="32"/>
        </w:rPr>
        <w:t xml:space="preserve">CODI’s staff and board of directors are committed to providing quality services.  We </w:t>
      </w:r>
      <w:r w:rsidR="00B868A0">
        <w:rPr>
          <w:sz w:val="32"/>
          <w:szCs w:val="32"/>
        </w:rPr>
        <w:t>develop</w:t>
      </w:r>
      <w:r>
        <w:rPr>
          <w:sz w:val="32"/>
          <w:szCs w:val="32"/>
        </w:rPr>
        <w:t xml:space="preserve"> </w:t>
      </w:r>
      <w:r w:rsidR="00B868A0">
        <w:rPr>
          <w:sz w:val="32"/>
          <w:szCs w:val="32"/>
        </w:rPr>
        <w:t>individual service plans and programming based on consumer input</w:t>
      </w:r>
      <w:r>
        <w:rPr>
          <w:sz w:val="32"/>
          <w:szCs w:val="32"/>
        </w:rPr>
        <w:t>.</w:t>
      </w:r>
      <w:r w:rsidR="00B868A0">
        <w:rPr>
          <w:sz w:val="32"/>
          <w:szCs w:val="32"/>
        </w:rPr>
        <w:t xml:space="preserve">  </w:t>
      </w:r>
      <w:r>
        <w:rPr>
          <w:sz w:val="32"/>
          <w:szCs w:val="32"/>
        </w:rPr>
        <w:t xml:space="preserve">ATS consumers have weekly opportunities to contribute ideas for the schedule of activities and outings.  </w:t>
      </w:r>
      <w:r w:rsidR="00660315">
        <w:rPr>
          <w:sz w:val="32"/>
          <w:szCs w:val="32"/>
        </w:rPr>
        <w:t>There is also a quarterly suggestion meeting when participants can give feedback regarding their experience in the program and can make suggestions and share ideas with the staff.</w:t>
      </w:r>
    </w:p>
    <w:p w14:paraId="0CC69CA2" w14:textId="77777777" w:rsidR="00B868A0" w:rsidRDefault="00B868A0" w:rsidP="00801BA3">
      <w:pPr>
        <w:pStyle w:val="Default"/>
        <w:rPr>
          <w:sz w:val="32"/>
          <w:szCs w:val="32"/>
        </w:rPr>
      </w:pPr>
    </w:p>
    <w:p w14:paraId="7AB1CE86" w14:textId="77777777" w:rsidR="00B868A0" w:rsidRDefault="00B868A0" w:rsidP="00B868A0">
      <w:pPr>
        <w:pStyle w:val="Default"/>
        <w:rPr>
          <w:sz w:val="32"/>
          <w:szCs w:val="32"/>
        </w:rPr>
      </w:pPr>
      <w:r w:rsidRPr="00B868A0">
        <w:rPr>
          <w:sz w:val="32"/>
          <w:szCs w:val="32"/>
        </w:rPr>
        <w:t>The President/CEO, Leadership, and CODI’s Board of Directors review information and recommendations gathered through suggestion meetings and annual satisfaction surveys. Consumer input is the basis for purchases, changes in policy and procedure, programs, and events.</w:t>
      </w:r>
    </w:p>
    <w:p w14:paraId="37A8650F" w14:textId="77777777" w:rsidR="00B868A0" w:rsidRDefault="00B868A0" w:rsidP="00801BA3">
      <w:pPr>
        <w:pStyle w:val="Default"/>
        <w:rPr>
          <w:sz w:val="32"/>
          <w:szCs w:val="32"/>
        </w:rPr>
      </w:pPr>
    </w:p>
    <w:p w14:paraId="3696ECE9" w14:textId="77777777" w:rsidR="00B868A0" w:rsidRDefault="00B868A0" w:rsidP="00B868A0">
      <w:pPr>
        <w:pStyle w:val="Default"/>
        <w:rPr>
          <w:sz w:val="32"/>
          <w:szCs w:val="32"/>
        </w:rPr>
      </w:pPr>
      <w:r w:rsidRPr="00CE77E0">
        <w:rPr>
          <w:sz w:val="32"/>
          <w:szCs w:val="32"/>
        </w:rPr>
        <w:t>It is a fundamental practice for the program to a</w:t>
      </w:r>
      <w:r>
        <w:rPr>
          <w:sz w:val="32"/>
          <w:szCs w:val="32"/>
        </w:rPr>
        <w:t xml:space="preserve">ssess and monitor the satisfaction of individuals </w:t>
      </w:r>
      <w:r w:rsidRPr="00B868A0">
        <w:rPr>
          <w:sz w:val="32"/>
          <w:szCs w:val="32"/>
        </w:rPr>
        <w:t>served annually. Survey results are shared with consumers and other internal stakeholders, including CODI’s Board of Directors, President/CEO, and Leadership Team.</w:t>
      </w:r>
    </w:p>
    <w:p w14:paraId="34FE5462" w14:textId="77777777" w:rsidR="00B868A0" w:rsidRDefault="00B868A0" w:rsidP="00B868A0">
      <w:pPr>
        <w:pStyle w:val="Default"/>
        <w:rPr>
          <w:sz w:val="32"/>
          <w:szCs w:val="32"/>
        </w:rPr>
      </w:pPr>
    </w:p>
    <w:p w14:paraId="491A945E" w14:textId="77777777" w:rsidR="00B868A0" w:rsidRPr="00CE77E0" w:rsidRDefault="00B868A0" w:rsidP="00B868A0">
      <w:pPr>
        <w:rPr>
          <w:rFonts w:ascii="Times New Roman" w:hAnsi="Times New Roman"/>
          <w:b/>
          <w:sz w:val="32"/>
          <w:szCs w:val="32"/>
        </w:rPr>
      </w:pPr>
      <w:r w:rsidRPr="00CE77E0">
        <w:rPr>
          <w:rFonts w:ascii="Times New Roman" w:hAnsi="Times New Roman"/>
          <w:sz w:val="32"/>
          <w:szCs w:val="32"/>
        </w:rPr>
        <w:t>The following shall apply to all consumer satisfaction surveys.</w:t>
      </w:r>
    </w:p>
    <w:p w14:paraId="1BBAAF58" w14:textId="77777777" w:rsidR="00B868A0" w:rsidRPr="00CE77E0" w:rsidRDefault="00B868A0" w:rsidP="00B868A0">
      <w:pPr>
        <w:rPr>
          <w:rFonts w:ascii="Times New Roman" w:hAnsi="Times New Roman"/>
          <w:sz w:val="32"/>
          <w:szCs w:val="32"/>
        </w:rPr>
      </w:pPr>
    </w:p>
    <w:p w14:paraId="63E58A99" w14:textId="77777777" w:rsidR="00B868A0" w:rsidRPr="00CE77E0" w:rsidRDefault="00B868A0" w:rsidP="00B868A0">
      <w:pPr>
        <w:rPr>
          <w:rFonts w:ascii="Times New Roman" w:hAnsi="Times New Roman"/>
          <w:sz w:val="32"/>
          <w:szCs w:val="32"/>
        </w:rPr>
      </w:pPr>
      <w:r w:rsidRPr="00CE77E0">
        <w:rPr>
          <w:rFonts w:ascii="Times New Roman" w:hAnsi="Times New Roman"/>
          <w:sz w:val="32"/>
          <w:szCs w:val="32"/>
        </w:rPr>
        <w:t xml:space="preserve">A questionnaire shall be distributed annually to each person receiving </w:t>
      </w:r>
      <w:r w:rsidRPr="00CE77E0">
        <w:rPr>
          <w:rFonts w:ascii="Times New Roman" w:hAnsi="Times New Roman"/>
          <w:sz w:val="32"/>
          <w:szCs w:val="32"/>
        </w:rPr>
        <w:lastRenderedPageBreak/>
        <w:t>services</w:t>
      </w:r>
      <w:r>
        <w:rPr>
          <w:rFonts w:ascii="Times New Roman" w:hAnsi="Times New Roman"/>
          <w:sz w:val="32"/>
          <w:szCs w:val="32"/>
        </w:rPr>
        <w:t>,</w:t>
      </w:r>
      <w:r w:rsidRPr="00CE77E0">
        <w:rPr>
          <w:rFonts w:ascii="Times New Roman" w:hAnsi="Times New Roman"/>
          <w:sz w:val="32"/>
          <w:szCs w:val="32"/>
        </w:rPr>
        <w:t xml:space="preserve"> including questions </w:t>
      </w:r>
      <w:r>
        <w:rPr>
          <w:rFonts w:ascii="Times New Roman" w:hAnsi="Times New Roman"/>
          <w:sz w:val="32"/>
          <w:szCs w:val="32"/>
        </w:rPr>
        <w:t>about facility comfort and safety, respect and dignity, and consumer input.</w:t>
      </w:r>
    </w:p>
    <w:p w14:paraId="7803024B" w14:textId="77777777" w:rsidR="00B868A0" w:rsidRDefault="00B868A0" w:rsidP="00B868A0">
      <w:pPr>
        <w:rPr>
          <w:rFonts w:ascii="Times New Roman" w:hAnsi="Times New Roman"/>
          <w:sz w:val="32"/>
          <w:szCs w:val="32"/>
        </w:rPr>
      </w:pPr>
    </w:p>
    <w:p w14:paraId="267BFAF9" w14:textId="6FDE08C1" w:rsidR="00B868A0" w:rsidRPr="00CE77E0" w:rsidRDefault="00B868A0" w:rsidP="00B868A0">
      <w:pPr>
        <w:rPr>
          <w:rFonts w:ascii="Times New Roman" w:hAnsi="Times New Roman"/>
          <w:sz w:val="32"/>
          <w:szCs w:val="32"/>
        </w:rPr>
      </w:pPr>
      <w:r w:rsidRPr="00CE77E0">
        <w:rPr>
          <w:rFonts w:ascii="Times New Roman" w:hAnsi="Times New Roman"/>
          <w:sz w:val="32"/>
          <w:szCs w:val="32"/>
        </w:rPr>
        <w:t xml:space="preserve">If the consumer requests assistance </w:t>
      </w:r>
      <w:r>
        <w:rPr>
          <w:rFonts w:ascii="Times New Roman" w:hAnsi="Times New Roman"/>
          <w:sz w:val="32"/>
          <w:szCs w:val="32"/>
        </w:rPr>
        <w:t>with</w:t>
      </w:r>
      <w:r w:rsidRPr="00CE77E0">
        <w:rPr>
          <w:rFonts w:ascii="Times New Roman" w:hAnsi="Times New Roman"/>
          <w:sz w:val="32"/>
          <w:szCs w:val="32"/>
        </w:rPr>
        <w:t xml:space="preserve"> the completion of </w:t>
      </w:r>
      <w:r>
        <w:rPr>
          <w:rFonts w:ascii="Times New Roman" w:hAnsi="Times New Roman"/>
          <w:sz w:val="32"/>
          <w:szCs w:val="32"/>
        </w:rPr>
        <w:t xml:space="preserve">the </w:t>
      </w:r>
      <w:r w:rsidRPr="00CE77E0">
        <w:rPr>
          <w:rFonts w:ascii="Times New Roman" w:hAnsi="Times New Roman"/>
          <w:sz w:val="32"/>
          <w:szCs w:val="32"/>
        </w:rPr>
        <w:t xml:space="preserve">survey, staff that do not currently work with the consumer may assist the consumer in doing so.  </w:t>
      </w:r>
    </w:p>
    <w:p w14:paraId="7D57E284" w14:textId="77777777" w:rsidR="00B868A0" w:rsidRPr="00CE77E0" w:rsidRDefault="00B868A0" w:rsidP="00B868A0">
      <w:pPr>
        <w:rPr>
          <w:rFonts w:ascii="Times New Roman" w:hAnsi="Times New Roman"/>
          <w:sz w:val="32"/>
          <w:szCs w:val="32"/>
        </w:rPr>
      </w:pPr>
    </w:p>
    <w:p w14:paraId="2F99EDC5" w14:textId="7A08CEF8" w:rsidR="00B868A0" w:rsidRDefault="00B868A0" w:rsidP="00B868A0">
      <w:pPr>
        <w:rPr>
          <w:rFonts w:ascii="Times New Roman" w:hAnsi="Times New Roman"/>
          <w:sz w:val="32"/>
          <w:szCs w:val="32"/>
        </w:rPr>
      </w:pPr>
      <w:r w:rsidRPr="00CE77E0">
        <w:rPr>
          <w:rFonts w:ascii="Times New Roman" w:hAnsi="Times New Roman"/>
          <w:sz w:val="32"/>
          <w:szCs w:val="32"/>
        </w:rPr>
        <w:t>Consumers are not required to identify themselves.  If the consumer prefers to identify themselves</w:t>
      </w:r>
      <w:r>
        <w:rPr>
          <w:rFonts w:ascii="Times New Roman" w:hAnsi="Times New Roman"/>
          <w:sz w:val="32"/>
          <w:szCs w:val="32"/>
        </w:rPr>
        <w:t>,</w:t>
      </w:r>
      <w:r w:rsidRPr="00CE77E0">
        <w:rPr>
          <w:rFonts w:ascii="Times New Roman" w:hAnsi="Times New Roman"/>
          <w:sz w:val="32"/>
          <w:szCs w:val="32"/>
        </w:rPr>
        <w:t xml:space="preserve"> they may do so.</w:t>
      </w:r>
    </w:p>
    <w:p w14:paraId="6C02AC9C" w14:textId="77777777" w:rsidR="00B868A0" w:rsidRDefault="00B868A0" w:rsidP="00B868A0">
      <w:pPr>
        <w:rPr>
          <w:rFonts w:ascii="Times New Roman" w:hAnsi="Times New Roman"/>
          <w:sz w:val="32"/>
          <w:szCs w:val="32"/>
        </w:rPr>
      </w:pPr>
    </w:p>
    <w:p w14:paraId="75A3D29C" w14:textId="294A3F9A" w:rsidR="00B868A0" w:rsidRPr="00CE77E0" w:rsidRDefault="00B868A0" w:rsidP="00B868A0">
      <w:pPr>
        <w:rPr>
          <w:rFonts w:ascii="Times New Roman" w:hAnsi="Times New Roman"/>
          <w:sz w:val="32"/>
          <w:szCs w:val="32"/>
        </w:rPr>
      </w:pPr>
      <w:r>
        <w:rPr>
          <w:rFonts w:ascii="Times New Roman" w:hAnsi="Times New Roman"/>
          <w:sz w:val="32"/>
          <w:szCs w:val="32"/>
        </w:rPr>
        <w:t>Stakeholder satisfaction data is gathered annually by survey.  This includes family members, guardians, and caregivers.</w:t>
      </w:r>
    </w:p>
    <w:p w14:paraId="3F43764F" w14:textId="77777777" w:rsidR="00B868A0" w:rsidRDefault="00B868A0" w:rsidP="00B868A0">
      <w:pPr>
        <w:rPr>
          <w:rFonts w:ascii="Times New Roman" w:hAnsi="Times New Roman"/>
          <w:sz w:val="32"/>
          <w:szCs w:val="32"/>
        </w:rPr>
      </w:pPr>
    </w:p>
    <w:p w14:paraId="3CDF54E8" w14:textId="3EF6CC6F" w:rsidR="00E5639A" w:rsidRDefault="00E5639A" w:rsidP="00801BA3">
      <w:pPr>
        <w:pStyle w:val="Default"/>
        <w:rPr>
          <w:sz w:val="32"/>
          <w:szCs w:val="32"/>
        </w:rPr>
      </w:pPr>
      <w:r>
        <w:rPr>
          <w:sz w:val="32"/>
          <w:szCs w:val="32"/>
        </w:rPr>
        <w:t>Information and recommendations gathered through suggestion meetings and annual satisfaction surveys are reviewed by the President/CEO, Leadership</w:t>
      </w:r>
      <w:r w:rsidR="00EA6D59">
        <w:rPr>
          <w:sz w:val="32"/>
          <w:szCs w:val="32"/>
        </w:rPr>
        <w:t>,</w:t>
      </w:r>
      <w:r>
        <w:rPr>
          <w:sz w:val="32"/>
          <w:szCs w:val="32"/>
        </w:rPr>
        <w:t xml:space="preserve"> and CODI’s Board of Directors.  Consumer input is the basis for purchases, changes in policy and procedure, programs</w:t>
      </w:r>
      <w:r w:rsidR="00EA6D59">
        <w:rPr>
          <w:sz w:val="32"/>
          <w:szCs w:val="32"/>
        </w:rPr>
        <w:t>,</w:t>
      </w:r>
      <w:r>
        <w:rPr>
          <w:sz w:val="32"/>
          <w:szCs w:val="32"/>
        </w:rPr>
        <w:t xml:space="preserve"> and events.</w:t>
      </w:r>
    </w:p>
    <w:p w14:paraId="2BA2161F" w14:textId="0437626E" w:rsidR="00723383" w:rsidRDefault="00723383" w:rsidP="00801BA3">
      <w:pPr>
        <w:pStyle w:val="Default"/>
        <w:rPr>
          <w:sz w:val="32"/>
          <w:szCs w:val="32"/>
        </w:rPr>
      </w:pPr>
    </w:p>
    <w:p w14:paraId="2C5ABF98" w14:textId="77777777" w:rsidR="00B868A0" w:rsidRDefault="00B868A0" w:rsidP="00801BA3">
      <w:pPr>
        <w:pStyle w:val="Default"/>
        <w:rPr>
          <w:b/>
          <w:bCs/>
          <w:sz w:val="32"/>
          <w:szCs w:val="32"/>
          <w:u w:val="single"/>
        </w:rPr>
      </w:pPr>
    </w:p>
    <w:p w14:paraId="5BC7CE28" w14:textId="1A09EDEE" w:rsidR="00723383" w:rsidRDefault="00723383" w:rsidP="00801BA3">
      <w:pPr>
        <w:pStyle w:val="Default"/>
        <w:rPr>
          <w:sz w:val="32"/>
          <w:szCs w:val="32"/>
        </w:rPr>
      </w:pPr>
      <w:r>
        <w:rPr>
          <w:b/>
          <w:bCs/>
          <w:sz w:val="32"/>
          <w:szCs w:val="32"/>
          <w:u w:val="single"/>
        </w:rPr>
        <w:t>ATS Rules and Procedures</w:t>
      </w:r>
    </w:p>
    <w:p w14:paraId="147608E4" w14:textId="0F3FD704" w:rsidR="00723383" w:rsidRDefault="00723383" w:rsidP="00801BA3">
      <w:pPr>
        <w:pStyle w:val="Default"/>
        <w:rPr>
          <w:sz w:val="32"/>
          <w:szCs w:val="32"/>
        </w:rPr>
      </w:pPr>
    </w:p>
    <w:p w14:paraId="3713ED87" w14:textId="128C3634" w:rsidR="00B868A0" w:rsidRDefault="00723383" w:rsidP="00B738F1">
      <w:pPr>
        <w:pStyle w:val="Default"/>
        <w:numPr>
          <w:ilvl w:val="0"/>
          <w:numId w:val="2"/>
        </w:numPr>
        <w:rPr>
          <w:sz w:val="32"/>
          <w:szCs w:val="32"/>
        </w:rPr>
      </w:pPr>
      <w:r w:rsidRPr="00B868A0">
        <w:rPr>
          <w:sz w:val="32"/>
          <w:szCs w:val="32"/>
        </w:rPr>
        <w:t>Consumers are expected to attend on their scheduled days.  That schedule is determined by the individual’s Individual Service Plan</w:t>
      </w:r>
      <w:r w:rsidR="00B868A0">
        <w:rPr>
          <w:sz w:val="32"/>
          <w:szCs w:val="32"/>
        </w:rPr>
        <w:t>.</w:t>
      </w:r>
    </w:p>
    <w:p w14:paraId="6879EC79" w14:textId="4BA2D834" w:rsidR="00723383" w:rsidRDefault="00723383" w:rsidP="00723383">
      <w:pPr>
        <w:pStyle w:val="Default"/>
        <w:numPr>
          <w:ilvl w:val="0"/>
          <w:numId w:val="2"/>
        </w:numPr>
        <w:rPr>
          <w:sz w:val="32"/>
          <w:szCs w:val="32"/>
        </w:rPr>
      </w:pPr>
      <w:r>
        <w:rPr>
          <w:sz w:val="32"/>
          <w:szCs w:val="32"/>
        </w:rPr>
        <w:t>Report temporary housing changes (such as respite care)</w:t>
      </w:r>
      <w:r w:rsidR="006C44FA">
        <w:rPr>
          <w:sz w:val="32"/>
          <w:szCs w:val="32"/>
        </w:rPr>
        <w:t xml:space="preserve"> to ATS Program Manager.</w:t>
      </w:r>
    </w:p>
    <w:p w14:paraId="414D23EC" w14:textId="2AAB168A" w:rsidR="006C44FA" w:rsidRDefault="006C44FA" w:rsidP="00723383">
      <w:pPr>
        <w:pStyle w:val="Default"/>
        <w:numPr>
          <w:ilvl w:val="0"/>
          <w:numId w:val="2"/>
        </w:numPr>
        <w:rPr>
          <w:sz w:val="32"/>
          <w:szCs w:val="32"/>
        </w:rPr>
      </w:pPr>
      <w:r>
        <w:rPr>
          <w:sz w:val="32"/>
          <w:szCs w:val="32"/>
        </w:rPr>
        <w:t>Immediately report all injuries to a staff member.</w:t>
      </w:r>
    </w:p>
    <w:p w14:paraId="008C715F" w14:textId="4B08915C" w:rsidR="006C44FA" w:rsidRDefault="006C44FA" w:rsidP="00723383">
      <w:pPr>
        <w:pStyle w:val="Default"/>
        <w:numPr>
          <w:ilvl w:val="0"/>
          <w:numId w:val="2"/>
        </w:numPr>
        <w:rPr>
          <w:sz w:val="32"/>
          <w:szCs w:val="32"/>
        </w:rPr>
      </w:pPr>
      <w:r>
        <w:rPr>
          <w:sz w:val="32"/>
          <w:szCs w:val="32"/>
        </w:rPr>
        <w:t>Participate in activities and community outings.</w:t>
      </w:r>
    </w:p>
    <w:p w14:paraId="22BD617F" w14:textId="1D0D8BE1" w:rsidR="000734C3" w:rsidRDefault="000734C3" w:rsidP="00723383">
      <w:pPr>
        <w:pStyle w:val="Default"/>
        <w:numPr>
          <w:ilvl w:val="0"/>
          <w:numId w:val="2"/>
        </w:numPr>
        <w:rPr>
          <w:sz w:val="32"/>
          <w:szCs w:val="32"/>
        </w:rPr>
      </w:pPr>
      <w:r>
        <w:rPr>
          <w:sz w:val="32"/>
          <w:szCs w:val="32"/>
        </w:rPr>
        <w:t xml:space="preserve">Keep </w:t>
      </w:r>
      <w:r w:rsidR="00EA6D59">
        <w:rPr>
          <w:sz w:val="32"/>
          <w:szCs w:val="32"/>
        </w:rPr>
        <w:t xml:space="preserve">the </w:t>
      </w:r>
      <w:r>
        <w:rPr>
          <w:sz w:val="32"/>
          <w:szCs w:val="32"/>
        </w:rPr>
        <w:t>work area neat, with no open food or drinks during activities.</w:t>
      </w:r>
    </w:p>
    <w:p w14:paraId="2FA22AE1" w14:textId="2C557615" w:rsidR="000734C3" w:rsidRDefault="000734C3" w:rsidP="00723383">
      <w:pPr>
        <w:pStyle w:val="Default"/>
        <w:numPr>
          <w:ilvl w:val="0"/>
          <w:numId w:val="2"/>
        </w:numPr>
        <w:rPr>
          <w:sz w:val="32"/>
          <w:szCs w:val="32"/>
        </w:rPr>
      </w:pPr>
      <w:r>
        <w:rPr>
          <w:sz w:val="32"/>
          <w:szCs w:val="32"/>
        </w:rPr>
        <w:t>Leave large sums of money at home.</w:t>
      </w:r>
    </w:p>
    <w:p w14:paraId="659FDEF7" w14:textId="1FC9D8FF" w:rsidR="000734C3" w:rsidRDefault="000734C3" w:rsidP="00723383">
      <w:pPr>
        <w:pStyle w:val="Default"/>
        <w:numPr>
          <w:ilvl w:val="0"/>
          <w:numId w:val="2"/>
        </w:numPr>
        <w:rPr>
          <w:sz w:val="32"/>
          <w:szCs w:val="32"/>
        </w:rPr>
      </w:pPr>
      <w:r>
        <w:rPr>
          <w:sz w:val="32"/>
          <w:szCs w:val="32"/>
        </w:rPr>
        <w:t>Recharge cell phones at home.</w:t>
      </w:r>
    </w:p>
    <w:p w14:paraId="1D96785E" w14:textId="168C0A83" w:rsidR="000734C3" w:rsidRDefault="000734C3" w:rsidP="00723383">
      <w:pPr>
        <w:pStyle w:val="Default"/>
        <w:numPr>
          <w:ilvl w:val="0"/>
          <w:numId w:val="2"/>
        </w:numPr>
        <w:rPr>
          <w:sz w:val="32"/>
          <w:szCs w:val="32"/>
        </w:rPr>
      </w:pPr>
      <w:r>
        <w:rPr>
          <w:sz w:val="32"/>
          <w:szCs w:val="32"/>
        </w:rPr>
        <w:t>Turn off cell phones during program hours.</w:t>
      </w:r>
    </w:p>
    <w:p w14:paraId="157BF100" w14:textId="4ED94353" w:rsidR="000734C3" w:rsidRDefault="000734C3" w:rsidP="000734C3">
      <w:pPr>
        <w:pStyle w:val="Default"/>
        <w:rPr>
          <w:sz w:val="32"/>
          <w:szCs w:val="32"/>
        </w:rPr>
      </w:pPr>
    </w:p>
    <w:p w14:paraId="7FF89513" w14:textId="53233A36" w:rsidR="000734C3" w:rsidRDefault="000734C3" w:rsidP="000734C3">
      <w:pPr>
        <w:pStyle w:val="Default"/>
        <w:rPr>
          <w:sz w:val="32"/>
          <w:szCs w:val="32"/>
        </w:rPr>
      </w:pPr>
      <w:r>
        <w:rPr>
          <w:sz w:val="32"/>
          <w:szCs w:val="32"/>
        </w:rPr>
        <w:lastRenderedPageBreak/>
        <w:t xml:space="preserve">Also, the following actions are not </w:t>
      </w:r>
      <w:r w:rsidR="00B868A0">
        <w:rPr>
          <w:sz w:val="32"/>
          <w:szCs w:val="32"/>
        </w:rPr>
        <w:t>permitted</w:t>
      </w:r>
      <w:r>
        <w:rPr>
          <w:sz w:val="32"/>
          <w:szCs w:val="32"/>
        </w:rPr>
        <w:t>:</w:t>
      </w:r>
    </w:p>
    <w:p w14:paraId="10BFDF38" w14:textId="2BE31401" w:rsidR="000734C3" w:rsidRDefault="000734C3" w:rsidP="000734C3">
      <w:pPr>
        <w:pStyle w:val="Default"/>
        <w:rPr>
          <w:sz w:val="32"/>
          <w:szCs w:val="32"/>
        </w:rPr>
      </w:pPr>
    </w:p>
    <w:p w14:paraId="41833EBC" w14:textId="3F8E571D" w:rsidR="000734C3" w:rsidRDefault="000734C3" w:rsidP="000734C3">
      <w:pPr>
        <w:pStyle w:val="Default"/>
        <w:numPr>
          <w:ilvl w:val="0"/>
          <w:numId w:val="2"/>
        </w:numPr>
        <w:rPr>
          <w:sz w:val="32"/>
          <w:szCs w:val="32"/>
        </w:rPr>
      </w:pPr>
      <w:r>
        <w:rPr>
          <w:sz w:val="32"/>
          <w:szCs w:val="32"/>
        </w:rPr>
        <w:t>Borrowing or lending money.</w:t>
      </w:r>
    </w:p>
    <w:p w14:paraId="52B0BC37" w14:textId="2FE8938E" w:rsidR="000734C3" w:rsidRDefault="000734C3" w:rsidP="000734C3">
      <w:pPr>
        <w:pStyle w:val="Default"/>
        <w:numPr>
          <w:ilvl w:val="0"/>
          <w:numId w:val="2"/>
        </w:numPr>
        <w:rPr>
          <w:sz w:val="32"/>
          <w:szCs w:val="32"/>
        </w:rPr>
      </w:pPr>
      <w:r>
        <w:rPr>
          <w:sz w:val="32"/>
          <w:szCs w:val="32"/>
        </w:rPr>
        <w:t>Stealing</w:t>
      </w:r>
    </w:p>
    <w:p w14:paraId="087172B3" w14:textId="35099B27" w:rsidR="000734C3" w:rsidRDefault="000734C3" w:rsidP="000734C3">
      <w:pPr>
        <w:pStyle w:val="Default"/>
        <w:numPr>
          <w:ilvl w:val="0"/>
          <w:numId w:val="2"/>
        </w:numPr>
        <w:rPr>
          <w:sz w:val="32"/>
          <w:szCs w:val="32"/>
        </w:rPr>
      </w:pPr>
      <w:r>
        <w:rPr>
          <w:sz w:val="32"/>
          <w:szCs w:val="32"/>
        </w:rPr>
        <w:t xml:space="preserve">Leaving the ATS </w:t>
      </w:r>
      <w:r w:rsidR="00B868A0">
        <w:rPr>
          <w:sz w:val="32"/>
          <w:szCs w:val="32"/>
        </w:rPr>
        <w:t>area</w:t>
      </w:r>
      <w:r>
        <w:rPr>
          <w:sz w:val="32"/>
          <w:szCs w:val="32"/>
        </w:rPr>
        <w:t xml:space="preserve"> without permission.</w:t>
      </w:r>
    </w:p>
    <w:p w14:paraId="206F41B4" w14:textId="02208748" w:rsidR="000734C3" w:rsidRDefault="000734C3" w:rsidP="000734C3">
      <w:pPr>
        <w:pStyle w:val="Default"/>
        <w:numPr>
          <w:ilvl w:val="0"/>
          <w:numId w:val="2"/>
        </w:numPr>
        <w:rPr>
          <w:sz w:val="32"/>
          <w:szCs w:val="32"/>
        </w:rPr>
      </w:pPr>
      <w:r>
        <w:rPr>
          <w:sz w:val="32"/>
          <w:szCs w:val="32"/>
        </w:rPr>
        <w:t>Hugging or kissing other consumers or staff.</w:t>
      </w:r>
    </w:p>
    <w:p w14:paraId="34F284BD" w14:textId="1FFA0CCF" w:rsidR="000734C3" w:rsidRDefault="000734C3" w:rsidP="000734C3">
      <w:pPr>
        <w:pStyle w:val="Default"/>
        <w:numPr>
          <w:ilvl w:val="0"/>
          <w:numId w:val="2"/>
        </w:numPr>
        <w:rPr>
          <w:sz w:val="32"/>
          <w:szCs w:val="32"/>
        </w:rPr>
      </w:pPr>
      <w:r>
        <w:rPr>
          <w:sz w:val="32"/>
          <w:szCs w:val="32"/>
        </w:rPr>
        <w:t>Yelling, sitting on tables, or using abusive language.</w:t>
      </w:r>
    </w:p>
    <w:p w14:paraId="56CA272E" w14:textId="7D2D68E7" w:rsidR="000734C3" w:rsidRDefault="000734C3" w:rsidP="000734C3">
      <w:pPr>
        <w:pStyle w:val="Default"/>
        <w:numPr>
          <w:ilvl w:val="0"/>
          <w:numId w:val="2"/>
        </w:numPr>
        <w:rPr>
          <w:sz w:val="32"/>
          <w:szCs w:val="32"/>
        </w:rPr>
      </w:pPr>
      <w:r>
        <w:rPr>
          <w:sz w:val="32"/>
          <w:szCs w:val="32"/>
        </w:rPr>
        <w:t xml:space="preserve">Bringing weapons </w:t>
      </w:r>
      <w:r w:rsidR="00B868A0">
        <w:rPr>
          <w:sz w:val="32"/>
          <w:szCs w:val="32"/>
        </w:rPr>
        <w:t xml:space="preserve">of any type </w:t>
      </w:r>
      <w:r>
        <w:rPr>
          <w:sz w:val="32"/>
          <w:szCs w:val="32"/>
        </w:rPr>
        <w:t xml:space="preserve">to </w:t>
      </w:r>
      <w:r w:rsidR="00B868A0">
        <w:rPr>
          <w:sz w:val="32"/>
          <w:szCs w:val="32"/>
        </w:rPr>
        <w:t>program</w:t>
      </w:r>
      <w:r>
        <w:rPr>
          <w:sz w:val="32"/>
          <w:szCs w:val="32"/>
        </w:rPr>
        <w:t>.</w:t>
      </w:r>
    </w:p>
    <w:p w14:paraId="7FAC2D53" w14:textId="77777777" w:rsidR="000734C3" w:rsidRDefault="000734C3" w:rsidP="000734C3">
      <w:pPr>
        <w:pStyle w:val="Default"/>
        <w:ind w:left="720"/>
        <w:rPr>
          <w:sz w:val="32"/>
          <w:szCs w:val="32"/>
        </w:rPr>
      </w:pPr>
    </w:p>
    <w:p w14:paraId="3C20CB9C" w14:textId="0B53BE32" w:rsidR="000734C3" w:rsidRDefault="000734C3" w:rsidP="000734C3">
      <w:pPr>
        <w:pStyle w:val="Default"/>
        <w:rPr>
          <w:sz w:val="32"/>
          <w:szCs w:val="32"/>
        </w:rPr>
      </w:pPr>
      <w:r>
        <w:rPr>
          <w:sz w:val="32"/>
          <w:szCs w:val="32"/>
        </w:rPr>
        <w:t>Failure to follow these rules may result in disciplinary action.</w:t>
      </w:r>
    </w:p>
    <w:p w14:paraId="26B42D27" w14:textId="6934F25A" w:rsidR="000734C3" w:rsidRDefault="000734C3" w:rsidP="000734C3">
      <w:pPr>
        <w:pStyle w:val="Default"/>
        <w:rPr>
          <w:sz w:val="32"/>
          <w:szCs w:val="32"/>
        </w:rPr>
      </w:pPr>
    </w:p>
    <w:p w14:paraId="2F4267F3" w14:textId="5F52571C" w:rsidR="000734C3" w:rsidRDefault="000734C3" w:rsidP="000734C3">
      <w:pPr>
        <w:pStyle w:val="Default"/>
        <w:rPr>
          <w:sz w:val="32"/>
          <w:szCs w:val="32"/>
        </w:rPr>
      </w:pPr>
      <w:r>
        <w:rPr>
          <w:b/>
          <w:bCs/>
          <w:sz w:val="32"/>
          <w:szCs w:val="32"/>
          <w:u w:val="single"/>
        </w:rPr>
        <w:t>Dress Code</w:t>
      </w:r>
    </w:p>
    <w:p w14:paraId="74E4A8CE" w14:textId="032CECA9" w:rsidR="000734C3" w:rsidRDefault="000734C3" w:rsidP="000734C3">
      <w:pPr>
        <w:pStyle w:val="Default"/>
        <w:rPr>
          <w:sz w:val="32"/>
          <w:szCs w:val="32"/>
        </w:rPr>
      </w:pPr>
    </w:p>
    <w:p w14:paraId="6D7FD2C1" w14:textId="689595CD" w:rsidR="000734C3" w:rsidRDefault="000734C3" w:rsidP="000734C3">
      <w:pPr>
        <w:pStyle w:val="Default"/>
        <w:rPr>
          <w:sz w:val="32"/>
          <w:szCs w:val="32"/>
        </w:rPr>
      </w:pPr>
      <w:r>
        <w:rPr>
          <w:sz w:val="32"/>
          <w:szCs w:val="32"/>
        </w:rPr>
        <w:t>Consumers must follow CODI’s dress code.  Examples of appropriate clothing:</w:t>
      </w:r>
    </w:p>
    <w:p w14:paraId="4DA0BF13" w14:textId="2ACF216F" w:rsidR="000734C3" w:rsidRDefault="000734C3" w:rsidP="000734C3">
      <w:pPr>
        <w:pStyle w:val="Default"/>
        <w:rPr>
          <w:sz w:val="32"/>
          <w:szCs w:val="32"/>
        </w:rPr>
      </w:pPr>
    </w:p>
    <w:p w14:paraId="67425785" w14:textId="7869DABD" w:rsidR="000734C3" w:rsidRDefault="000734C3" w:rsidP="000734C3">
      <w:pPr>
        <w:pStyle w:val="Default"/>
        <w:numPr>
          <w:ilvl w:val="0"/>
          <w:numId w:val="3"/>
        </w:numPr>
        <w:rPr>
          <w:sz w:val="32"/>
          <w:szCs w:val="32"/>
        </w:rPr>
      </w:pPr>
      <w:r>
        <w:rPr>
          <w:sz w:val="32"/>
          <w:szCs w:val="32"/>
        </w:rPr>
        <w:t>Plain T-shirts</w:t>
      </w:r>
    </w:p>
    <w:p w14:paraId="0FF98504" w14:textId="3AF0E6BA" w:rsidR="000734C3" w:rsidRDefault="000734C3" w:rsidP="000734C3">
      <w:pPr>
        <w:pStyle w:val="Default"/>
        <w:numPr>
          <w:ilvl w:val="0"/>
          <w:numId w:val="3"/>
        </w:numPr>
        <w:rPr>
          <w:sz w:val="32"/>
          <w:szCs w:val="32"/>
        </w:rPr>
      </w:pPr>
      <w:r>
        <w:rPr>
          <w:sz w:val="32"/>
          <w:szCs w:val="32"/>
        </w:rPr>
        <w:t>Pants or jeans</w:t>
      </w:r>
    </w:p>
    <w:p w14:paraId="46D03B6C" w14:textId="31AA73C9" w:rsidR="000734C3" w:rsidRDefault="000734C3" w:rsidP="000734C3">
      <w:pPr>
        <w:pStyle w:val="Default"/>
        <w:numPr>
          <w:ilvl w:val="0"/>
          <w:numId w:val="3"/>
        </w:numPr>
        <w:rPr>
          <w:sz w:val="32"/>
          <w:szCs w:val="32"/>
        </w:rPr>
      </w:pPr>
      <w:r>
        <w:rPr>
          <w:sz w:val="32"/>
          <w:szCs w:val="32"/>
        </w:rPr>
        <w:t>Mid-thigh or longer s</w:t>
      </w:r>
      <w:r w:rsidR="00C3355B">
        <w:rPr>
          <w:sz w:val="32"/>
          <w:szCs w:val="32"/>
        </w:rPr>
        <w:t>horts</w:t>
      </w:r>
    </w:p>
    <w:p w14:paraId="7328C5DA" w14:textId="61508D1B" w:rsidR="00C3355B" w:rsidRDefault="00C3355B" w:rsidP="000734C3">
      <w:pPr>
        <w:pStyle w:val="Default"/>
        <w:numPr>
          <w:ilvl w:val="0"/>
          <w:numId w:val="3"/>
        </w:numPr>
        <w:rPr>
          <w:sz w:val="32"/>
          <w:szCs w:val="32"/>
        </w:rPr>
      </w:pPr>
      <w:r>
        <w:rPr>
          <w:sz w:val="32"/>
          <w:szCs w:val="32"/>
        </w:rPr>
        <w:t>Mid-thigh or longer skirts</w:t>
      </w:r>
    </w:p>
    <w:p w14:paraId="6A422158" w14:textId="4857EC04" w:rsidR="00C3355B" w:rsidRDefault="00C3355B" w:rsidP="000734C3">
      <w:pPr>
        <w:pStyle w:val="Default"/>
        <w:numPr>
          <w:ilvl w:val="0"/>
          <w:numId w:val="3"/>
        </w:numPr>
        <w:rPr>
          <w:sz w:val="32"/>
          <w:szCs w:val="32"/>
        </w:rPr>
      </w:pPr>
      <w:r>
        <w:rPr>
          <w:sz w:val="32"/>
          <w:szCs w:val="32"/>
        </w:rPr>
        <w:t>Boots</w:t>
      </w:r>
    </w:p>
    <w:p w14:paraId="70063C54" w14:textId="23886751" w:rsidR="00C3355B" w:rsidRDefault="00C3355B" w:rsidP="000734C3">
      <w:pPr>
        <w:pStyle w:val="Default"/>
        <w:numPr>
          <w:ilvl w:val="0"/>
          <w:numId w:val="3"/>
        </w:numPr>
        <w:rPr>
          <w:sz w:val="32"/>
          <w:szCs w:val="32"/>
        </w:rPr>
      </w:pPr>
      <w:r>
        <w:rPr>
          <w:sz w:val="32"/>
          <w:szCs w:val="32"/>
        </w:rPr>
        <w:t>Sneakers</w:t>
      </w:r>
    </w:p>
    <w:p w14:paraId="3D92C349" w14:textId="2387214F" w:rsidR="000734C3" w:rsidRDefault="00C3355B" w:rsidP="00C3355B">
      <w:pPr>
        <w:pStyle w:val="Default"/>
        <w:numPr>
          <w:ilvl w:val="0"/>
          <w:numId w:val="3"/>
        </w:numPr>
        <w:rPr>
          <w:sz w:val="32"/>
          <w:szCs w:val="32"/>
        </w:rPr>
      </w:pPr>
      <w:r>
        <w:rPr>
          <w:sz w:val="32"/>
          <w:szCs w:val="32"/>
        </w:rPr>
        <w:t>Low-heeled, closed-toed shoes</w:t>
      </w:r>
    </w:p>
    <w:p w14:paraId="121596C3" w14:textId="6145801E" w:rsidR="00C3355B" w:rsidRDefault="00C3355B" w:rsidP="00C3355B">
      <w:pPr>
        <w:pStyle w:val="Default"/>
        <w:rPr>
          <w:sz w:val="32"/>
          <w:szCs w:val="32"/>
        </w:rPr>
      </w:pPr>
    </w:p>
    <w:p w14:paraId="4250F177" w14:textId="2D833322" w:rsidR="00C3355B" w:rsidRDefault="00C3355B" w:rsidP="00C3355B">
      <w:pPr>
        <w:pStyle w:val="Default"/>
        <w:rPr>
          <w:sz w:val="32"/>
          <w:szCs w:val="32"/>
        </w:rPr>
      </w:pPr>
      <w:r>
        <w:rPr>
          <w:sz w:val="32"/>
          <w:szCs w:val="32"/>
        </w:rPr>
        <w:t>Consumers must store purses, backpacks, and bags under their seats.</w:t>
      </w:r>
    </w:p>
    <w:p w14:paraId="1D4D60C4" w14:textId="3C8608A2" w:rsidR="00C3355B" w:rsidRDefault="00C3355B" w:rsidP="00C3355B">
      <w:pPr>
        <w:pStyle w:val="Default"/>
        <w:rPr>
          <w:sz w:val="32"/>
          <w:szCs w:val="32"/>
        </w:rPr>
      </w:pPr>
    </w:p>
    <w:p w14:paraId="7D0608FD" w14:textId="0220A521" w:rsidR="00C3355B" w:rsidRDefault="00C3355B" w:rsidP="00C3355B">
      <w:pPr>
        <w:pStyle w:val="Default"/>
        <w:rPr>
          <w:b/>
          <w:bCs/>
          <w:sz w:val="32"/>
          <w:szCs w:val="32"/>
          <w:u w:val="single"/>
        </w:rPr>
      </w:pPr>
      <w:r>
        <w:rPr>
          <w:b/>
          <w:bCs/>
          <w:sz w:val="32"/>
          <w:szCs w:val="32"/>
          <w:u w:val="single"/>
        </w:rPr>
        <w:t>Smoke-free Workplace</w:t>
      </w:r>
    </w:p>
    <w:p w14:paraId="396BA0BB" w14:textId="7101F32F" w:rsidR="00F35182" w:rsidRDefault="00F35182" w:rsidP="00C3355B">
      <w:pPr>
        <w:pStyle w:val="Default"/>
        <w:rPr>
          <w:b/>
          <w:bCs/>
          <w:sz w:val="32"/>
          <w:szCs w:val="32"/>
          <w:u w:val="single"/>
        </w:rPr>
      </w:pPr>
    </w:p>
    <w:p w14:paraId="72DB4D54" w14:textId="19D289AE" w:rsidR="00F35182" w:rsidRPr="00F35182" w:rsidRDefault="00F35182" w:rsidP="00C3355B">
      <w:pPr>
        <w:pStyle w:val="Default"/>
        <w:rPr>
          <w:sz w:val="32"/>
          <w:szCs w:val="32"/>
        </w:rPr>
      </w:pPr>
      <w:r w:rsidRPr="00F35182">
        <w:rPr>
          <w:sz w:val="32"/>
          <w:szCs w:val="32"/>
        </w:rPr>
        <w:t>CODI’s smoking rules:</w:t>
      </w:r>
    </w:p>
    <w:p w14:paraId="3CF887B7" w14:textId="257B5777" w:rsidR="00F35182" w:rsidRDefault="00F35182" w:rsidP="00C3355B">
      <w:pPr>
        <w:pStyle w:val="Default"/>
        <w:rPr>
          <w:sz w:val="32"/>
          <w:szCs w:val="32"/>
        </w:rPr>
      </w:pPr>
    </w:p>
    <w:p w14:paraId="07D73DDC" w14:textId="7F2E28BE" w:rsidR="00F35182" w:rsidRDefault="00F35182" w:rsidP="00F35182">
      <w:pPr>
        <w:pStyle w:val="Default"/>
        <w:numPr>
          <w:ilvl w:val="0"/>
          <w:numId w:val="4"/>
        </w:numPr>
        <w:rPr>
          <w:sz w:val="32"/>
          <w:szCs w:val="32"/>
        </w:rPr>
      </w:pPr>
      <w:r>
        <w:rPr>
          <w:sz w:val="32"/>
          <w:szCs w:val="32"/>
        </w:rPr>
        <w:t xml:space="preserve"> No smoking inside any CODI building</w:t>
      </w:r>
    </w:p>
    <w:p w14:paraId="441E3F5D" w14:textId="735D43B6" w:rsidR="00F35182" w:rsidRDefault="00F35182" w:rsidP="00F35182">
      <w:pPr>
        <w:pStyle w:val="Default"/>
        <w:numPr>
          <w:ilvl w:val="0"/>
          <w:numId w:val="4"/>
        </w:numPr>
        <w:rPr>
          <w:sz w:val="32"/>
          <w:szCs w:val="32"/>
        </w:rPr>
      </w:pPr>
      <w:r>
        <w:rPr>
          <w:sz w:val="32"/>
          <w:szCs w:val="32"/>
        </w:rPr>
        <w:t>Smoking is permitted outside only in marked Smoking Area</w:t>
      </w:r>
      <w:r w:rsidR="00B868A0">
        <w:rPr>
          <w:sz w:val="32"/>
          <w:szCs w:val="32"/>
        </w:rPr>
        <w:t>s.</w:t>
      </w:r>
    </w:p>
    <w:p w14:paraId="1F8BE96C" w14:textId="1EC61D9E" w:rsidR="00F35182" w:rsidRDefault="00F35182" w:rsidP="00F35182">
      <w:pPr>
        <w:pStyle w:val="Default"/>
        <w:numPr>
          <w:ilvl w:val="0"/>
          <w:numId w:val="4"/>
        </w:numPr>
        <w:rPr>
          <w:sz w:val="32"/>
          <w:szCs w:val="32"/>
        </w:rPr>
      </w:pPr>
      <w:r>
        <w:rPr>
          <w:sz w:val="32"/>
          <w:szCs w:val="32"/>
        </w:rPr>
        <w:t>Smoking is permitted only at lunchtime and after work hours.</w:t>
      </w:r>
    </w:p>
    <w:p w14:paraId="316AEEAC" w14:textId="6E52FFC4" w:rsidR="00B865C6" w:rsidRDefault="00B865C6" w:rsidP="00B865C6">
      <w:pPr>
        <w:pStyle w:val="Default"/>
        <w:rPr>
          <w:sz w:val="32"/>
          <w:szCs w:val="32"/>
        </w:rPr>
      </w:pPr>
    </w:p>
    <w:p w14:paraId="5F5BFE1F" w14:textId="77777777" w:rsidR="00B868A0" w:rsidRDefault="00B868A0" w:rsidP="00B865C6">
      <w:pPr>
        <w:pStyle w:val="Default"/>
        <w:rPr>
          <w:b/>
          <w:bCs/>
          <w:sz w:val="32"/>
          <w:szCs w:val="32"/>
          <w:u w:val="single"/>
        </w:rPr>
      </w:pPr>
    </w:p>
    <w:p w14:paraId="50EF160F" w14:textId="5BFBA0FD" w:rsidR="00B865C6" w:rsidRDefault="00B865C6" w:rsidP="00B865C6">
      <w:pPr>
        <w:pStyle w:val="Default"/>
        <w:rPr>
          <w:sz w:val="32"/>
          <w:szCs w:val="32"/>
        </w:rPr>
      </w:pPr>
      <w:r>
        <w:rPr>
          <w:b/>
          <w:bCs/>
          <w:sz w:val="32"/>
          <w:szCs w:val="32"/>
          <w:u w:val="single"/>
        </w:rPr>
        <w:t>Emergency Procedures</w:t>
      </w:r>
    </w:p>
    <w:p w14:paraId="5A55F277" w14:textId="2E4394BA" w:rsidR="00B865C6" w:rsidRDefault="00B865C6" w:rsidP="00B865C6">
      <w:pPr>
        <w:pStyle w:val="Default"/>
        <w:rPr>
          <w:sz w:val="32"/>
          <w:szCs w:val="32"/>
        </w:rPr>
      </w:pPr>
    </w:p>
    <w:p w14:paraId="71AD60B6" w14:textId="3A31F3DD" w:rsidR="00B865C6" w:rsidRDefault="00B865C6" w:rsidP="00B865C6">
      <w:pPr>
        <w:pStyle w:val="Default"/>
        <w:rPr>
          <w:sz w:val="32"/>
          <w:szCs w:val="32"/>
        </w:rPr>
      </w:pPr>
      <w:r>
        <w:rPr>
          <w:sz w:val="32"/>
          <w:szCs w:val="32"/>
        </w:rPr>
        <w:t>CODI holds emergency drills monthly to prepare consumers and staff for emergencies.</w:t>
      </w:r>
    </w:p>
    <w:p w14:paraId="29652DE4" w14:textId="31A2E277" w:rsidR="00B865C6" w:rsidRDefault="00B865C6" w:rsidP="00B865C6">
      <w:pPr>
        <w:pStyle w:val="Default"/>
        <w:rPr>
          <w:sz w:val="32"/>
          <w:szCs w:val="32"/>
        </w:rPr>
      </w:pPr>
      <w:r>
        <w:rPr>
          <w:sz w:val="32"/>
          <w:szCs w:val="32"/>
        </w:rPr>
        <w:t xml:space="preserve">Consumers are responsible for reviewing posted diagrams and knowing the location of </w:t>
      </w:r>
      <w:r w:rsidR="00B868A0">
        <w:rPr>
          <w:sz w:val="32"/>
          <w:szCs w:val="32"/>
        </w:rPr>
        <w:t>emergency</w:t>
      </w:r>
      <w:r>
        <w:rPr>
          <w:sz w:val="32"/>
          <w:szCs w:val="32"/>
        </w:rPr>
        <w:t xml:space="preserve"> exits.</w:t>
      </w:r>
    </w:p>
    <w:p w14:paraId="3A023D64" w14:textId="02F9EDB7" w:rsidR="00B865C6" w:rsidRDefault="00B865C6" w:rsidP="00B865C6">
      <w:pPr>
        <w:pStyle w:val="Default"/>
        <w:rPr>
          <w:sz w:val="32"/>
          <w:szCs w:val="32"/>
        </w:rPr>
      </w:pPr>
    </w:p>
    <w:p w14:paraId="4921246D" w14:textId="131D56C0" w:rsidR="00B865C6" w:rsidRDefault="00B865C6" w:rsidP="00B865C6">
      <w:pPr>
        <w:pStyle w:val="Default"/>
        <w:rPr>
          <w:sz w:val="32"/>
          <w:szCs w:val="32"/>
        </w:rPr>
      </w:pPr>
      <w:r>
        <w:rPr>
          <w:sz w:val="32"/>
          <w:szCs w:val="32"/>
        </w:rPr>
        <w:t xml:space="preserve">When the </w:t>
      </w:r>
      <w:r w:rsidR="00B868A0">
        <w:rPr>
          <w:sz w:val="32"/>
          <w:szCs w:val="32"/>
        </w:rPr>
        <w:t>emergency</w:t>
      </w:r>
      <w:r>
        <w:rPr>
          <w:sz w:val="32"/>
          <w:szCs w:val="32"/>
        </w:rPr>
        <w:t xml:space="preserve"> alarm sounds:</w:t>
      </w:r>
    </w:p>
    <w:p w14:paraId="69383A60" w14:textId="07CEA4EA" w:rsidR="00B865C6" w:rsidRDefault="00B865C6" w:rsidP="00B865C6">
      <w:pPr>
        <w:pStyle w:val="Default"/>
        <w:numPr>
          <w:ilvl w:val="0"/>
          <w:numId w:val="5"/>
        </w:numPr>
        <w:rPr>
          <w:sz w:val="32"/>
          <w:szCs w:val="32"/>
        </w:rPr>
      </w:pPr>
      <w:r>
        <w:rPr>
          <w:sz w:val="32"/>
          <w:szCs w:val="32"/>
        </w:rPr>
        <w:t>Stay calm.</w:t>
      </w:r>
    </w:p>
    <w:p w14:paraId="59241108" w14:textId="215CC245" w:rsidR="00B865C6" w:rsidRDefault="00B865C6" w:rsidP="00B865C6">
      <w:pPr>
        <w:pStyle w:val="Default"/>
        <w:numPr>
          <w:ilvl w:val="0"/>
          <w:numId w:val="5"/>
        </w:numPr>
        <w:rPr>
          <w:sz w:val="32"/>
          <w:szCs w:val="32"/>
        </w:rPr>
      </w:pPr>
      <w:r>
        <w:rPr>
          <w:sz w:val="32"/>
          <w:szCs w:val="32"/>
        </w:rPr>
        <w:t>Walk quickly to the nearest exit.</w:t>
      </w:r>
    </w:p>
    <w:p w14:paraId="7E95922D" w14:textId="19C2A581" w:rsidR="00B865C6" w:rsidRDefault="00B865C6" w:rsidP="00B865C6">
      <w:pPr>
        <w:pStyle w:val="Default"/>
        <w:numPr>
          <w:ilvl w:val="0"/>
          <w:numId w:val="5"/>
        </w:numPr>
        <w:rPr>
          <w:sz w:val="32"/>
          <w:szCs w:val="32"/>
        </w:rPr>
      </w:pPr>
      <w:r>
        <w:rPr>
          <w:sz w:val="32"/>
          <w:szCs w:val="32"/>
        </w:rPr>
        <w:t>Leave the building.</w:t>
      </w:r>
    </w:p>
    <w:p w14:paraId="5B54058D" w14:textId="5B5FAB1B" w:rsidR="00B865C6" w:rsidRDefault="00B865C6" w:rsidP="00B865C6">
      <w:pPr>
        <w:pStyle w:val="Default"/>
        <w:numPr>
          <w:ilvl w:val="0"/>
          <w:numId w:val="5"/>
        </w:numPr>
        <w:rPr>
          <w:sz w:val="32"/>
          <w:szCs w:val="32"/>
        </w:rPr>
      </w:pPr>
      <w:r>
        <w:rPr>
          <w:sz w:val="32"/>
          <w:szCs w:val="32"/>
        </w:rPr>
        <w:t xml:space="preserve">Stay with your </w:t>
      </w:r>
      <w:r w:rsidR="00B868A0">
        <w:rPr>
          <w:sz w:val="32"/>
          <w:szCs w:val="32"/>
        </w:rPr>
        <w:t xml:space="preserve">ATS </w:t>
      </w:r>
      <w:r>
        <w:rPr>
          <w:sz w:val="32"/>
          <w:szCs w:val="32"/>
        </w:rPr>
        <w:t>staff.</w:t>
      </w:r>
    </w:p>
    <w:p w14:paraId="272AD4FF" w14:textId="28AE651C" w:rsidR="00B865C6" w:rsidRDefault="00B865C6" w:rsidP="00B865C6">
      <w:pPr>
        <w:pStyle w:val="Default"/>
        <w:rPr>
          <w:sz w:val="32"/>
          <w:szCs w:val="32"/>
        </w:rPr>
      </w:pPr>
    </w:p>
    <w:p w14:paraId="4569A675" w14:textId="6ACBBB8C" w:rsidR="00B865C6" w:rsidRDefault="00B868A0" w:rsidP="00B865C6">
      <w:pPr>
        <w:pStyle w:val="Default"/>
        <w:rPr>
          <w:sz w:val="32"/>
          <w:szCs w:val="32"/>
        </w:rPr>
      </w:pPr>
      <w:r>
        <w:rPr>
          <w:sz w:val="32"/>
          <w:szCs w:val="32"/>
        </w:rPr>
        <w:t>Consumers are highly encouraged to</w:t>
      </w:r>
      <w:r w:rsidR="00B865C6">
        <w:rPr>
          <w:sz w:val="32"/>
          <w:szCs w:val="32"/>
        </w:rPr>
        <w:t xml:space="preserve"> notify </w:t>
      </w:r>
      <w:r w:rsidR="00EA6D59">
        <w:rPr>
          <w:sz w:val="32"/>
          <w:szCs w:val="32"/>
        </w:rPr>
        <w:t xml:space="preserve">the </w:t>
      </w:r>
      <w:r w:rsidR="00B865C6">
        <w:rPr>
          <w:sz w:val="32"/>
          <w:szCs w:val="32"/>
        </w:rPr>
        <w:t xml:space="preserve">nearest </w:t>
      </w:r>
      <w:r>
        <w:rPr>
          <w:sz w:val="32"/>
          <w:szCs w:val="32"/>
        </w:rPr>
        <w:t xml:space="preserve">ATS </w:t>
      </w:r>
      <w:r w:rsidR="00B865C6">
        <w:rPr>
          <w:sz w:val="32"/>
          <w:szCs w:val="32"/>
        </w:rPr>
        <w:t>staff member of a personal emergency, sickness, or injury</w:t>
      </w:r>
      <w:r w:rsidR="00EA6D59">
        <w:rPr>
          <w:sz w:val="32"/>
          <w:szCs w:val="32"/>
        </w:rPr>
        <w:t>.</w:t>
      </w:r>
      <w:r w:rsidR="00B865C6">
        <w:rPr>
          <w:sz w:val="32"/>
          <w:szCs w:val="32"/>
        </w:rPr>
        <w:t xml:space="preserve">  If medical attention is needed, staff may:</w:t>
      </w:r>
    </w:p>
    <w:p w14:paraId="0900EDB4" w14:textId="69011A47" w:rsidR="00B865C6" w:rsidRDefault="00B865C6" w:rsidP="00B865C6">
      <w:pPr>
        <w:pStyle w:val="Default"/>
        <w:numPr>
          <w:ilvl w:val="0"/>
          <w:numId w:val="6"/>
        </w:numPr>
        <w:rPr>
          <w:sz w:val="32"/>
          <w:szCs w:val="32"/>
        </w:rPr>
      </w:pPr>
      <w:r>
        <w:rPr>
          <w:sz w:val="32"/>
          <w:szCs w:val="32"/>
        </w:rPr>
        <w:t>Treat the injury with basic first aid.</w:t>
      </w:r>
    </w:p>
    <w:p w14:paraId="6A5A0EF3" w14:textId="7204AED9" w:rsidR="00B865C6" w:rsidRDefault="00B865C6" w:rsidP="00B865C6">
      <w:pPr>
        <w:pStyle w:val="Default"/>
        <w:numPr>
          <w:ilvl w:val="0"/>
          <w:numId w:val="6"/>
        </w:numPr>
        <w:rPr>
          <w:sz w:val="32"/>
          <w:szCs w:val="32"/>
        </w:rPr>
      </w:pPr>
      <w:r>
        <w:rPr>
          <w:sz w:val="32"/>
          <w:szCs w:val="32"/>
        </w:rPr>
        <w:t>Call 911.</w:t>
      </w:r>
    </w:p>
    <w:p w14:paraId="38B4A262" w14:textId="3A02FC9F" w:rsidR="00B865C6" w:rsidRDefault="00B865C6" w:rsidP="00B865C6">
      <w:pPr>
        <w:pStyle w:val="Default"/>
        <w:numPr>
          <w:ilvl w:val="0"/>
          <w:numId w:val="6"/>
        </w:numPr>
        <w:rPr>
          <w:sz w:val="32"/>
          <w:szCs w:val="32"/>
        </w:rPr>
      </w:pPr>
      <w:r>
        <w:rPr>
          <w:sz w:val="32"/>
          <w:szCs w:val="32"/>
        </w:rPr>
        <w:t>After medical evaluation, EMTs may provide transportation to the hospital.</w:t>
      </w:r>
    </w:p>
    <w:p w14:paraId="1FA230E9" w14:textId="11847F83" w:rsidR="00B865C6" w:rsidRDefault="00B865C6" w:rsidP="00B865C6">
      <w:pPr>
        <w:pStyle w:val="Default"/>
        <w:numPr>
          <w:ilvl w:val="0"/>
          <w:numId w:val="6"/>
        </w:numPr>
        <w:rPr>
          <w:sz w:val="32"/>
          <w:szCs w:val="32"/>
        </w:rPr>
      </w:pPr>
      <w:r>
        <w:rPr>
          <w:sz w:val="32"/>
          <w:szCs w:val="32"/>
        </w:rPr>
        <w:t>If this happens, consumer medical information will be provided to the EMTs and the hospital.</w:t>
      </w:r>
    </w:p>
    <w:p w14:paraId="231C8BB3" w14:textId="192813F8" w:rsidR="00B865C6" w:rsidRDefault="00B865C6" w:rsidP="00B865C6">
      <w:pPr>
        <w:pStyle w:val="Default"/>
        <w:rPr>
          <w:sz w:val="32"/>
          <w:szCs w:val="32"/>
        </w:rPr>
      </w:pPr>
    </w:p>
    <w:p w14:paraId="3192BE94" w14:textId="3FC20187" w:rsidR="00B865C6" w:rsidRDefault="00B865C6" w:rsidP="00B865C6">
      <w:pPr>
        <w:pStyle w:val="Default"/>
        <w:rPr>
          <w:sz w:val="32"/>
          <w:szCs w:val="32"/>
        </w:rPr>
      </w:pPr>
      <w:r>
        <w:rPr>
          <w:sz w:val="32"/>
          <w:szCs w:val="32"/>
        </w:rPr>
        <w:t xml:space="preserve">If consumer needs medical attention, the staff will notify parents, guardian, and </w:t>
      </w:r>
      <w:r w:rsidR="001E35EA">
        <w:rPr>
          <w:sz w:val="32"/>
          <w:szCs w:val="32"/>
        </w:rPr>
        <w:t>support coordinator</w:t>
      </w:r>
      <w:r>
        <w:rPr>
          <w:sz w:val="32"/>
          <w:szCs w:val="32"/>
        </w:rPr>
        <w:t>.</w:t>
      </w:r>
    </w:p>
    <w:p w14:paraId="2159959E" w14:textId="04CD8BFE" w:rsidR="00B865C6" w:rsidRDefault="00B865C6" w:rsidP="00B865C6">
      <w:pPr>
        <w:pStyle w:val="Default"/>
        <w:rPr>
          <w:sz w:val="32"/>
          <w:szCs w:val="32"/>
        </w:rPr>
      </w:pPr>
    </w:p>
    <w:p w14:paraId="5C804E96" w14:textId="77087C1B" w:rsidR="00B865C6" w:rsidRDefault="00B865C6" w:rsidP="00B865C6">
      <w:pPr>
        <w:pStyle w:val="Default"/>
        <w:rPr>
          <w:sz w:val="32"/>
          <w:szCs w:val="32"/>
        </w:rPr>
      </w:pPr>
      <w:r>
        <w:rPr>
          <w:b/>
          <w:bCs/>
          <w:sz w:val="32"/>
          <w:szCs w:val="32"/>
          <w:u w:val="single"/>
        </w:rPr>
        <w:t xml:space="preserve">Emergency </w:t>
      </w:r>
      <w:r w:rsidR="00B868A0">
        <w:rPr>
          <w:b/>
          <w:bCs/>
          <w:sz w:val="32"/>
          <w:szCs w:val="32"/>
          <w:u w:val="single"/>
        </w:rPr>
        <w:t xml:space="preserve">and Medical </w:t>
      </w:r>
      <w:r>
        <w:rPr>
          <w:b/>
          <w:bCs/>
          <w:sz w:val="32"/>
          <w:szCs w:val="32"/>
          <w:u w:val="single"/>
        </w:rPr>
        <w:t>Contact and Information</w:t>
      </w:r>
    </w:p>
    <w:p w14:paraId="326ACB12" w14:textId="45FD36FF" w:rsidR="00B865C6" w:rsidRDefault="00B865C6" w:rsidP="00B865C6">
      <w:pPr>
        <w:pStyle w:val="Default"/>
        <w:rPr>
          <w:sz w:val="32"/>
          <w:szCs w:val="32"/>
        </w:rPr>
      </w:pPr>
    </w:p>
    <w:p w14:paraId="1E33BD17" w14:textId="5EFF6E14" w:rsidR="00B865C6" w:rsidRDefault="00B865C6" w:rsidP="00B865C6">
      <w:pPr>
        <w:pStyle w:val="Default"/>
        <w:rPr>
          <w:sz w:val="32"/>
          <w:szCs w:val="32"/>
        </w:rPr>
      </w:pPr>
      <w:r>
        <w:rPr>
          <w:sz w:val="32"/>
          <w:szCs w:val="32"/>
        </w:rPr>
        <w:t>Emergency and medical</w:t>
      </w:r>
      <w:r w:rsidR="00B868A0">
        <w:rPr>
          <w:sz w:val="32"/>
          <w:szCs w:val="32"/>
        </w:rPr>
        <w:t xml:space="preserve"> contact</w:t>
      </w:r>
      <w:r>
        <w:rPr>
          <w:sz w:val="32"/>
          <w:szCs w:val="32"/>
        </w:rPr>
        <w:t xml:space="preserve"> information </w:t>
      </w:r>
      <w:r w:rsidR="00B868A0">
        <w:rPr>
          <w:sz w:val="32"/>
          <w:szCs w:val="32"/>
        </w:rPr>
        <w:t>as received and</w:t>
      </w:r>
      <w:r>
        <w:rPr>
          <w:sz w:val="32"/>
          <w:szCs w:val="32"/>
        </w:rPr>
        <w:t xml:space="preserve"> updated annually.  Please notify ATS </w:t>
      </w:r>
      <w:r w:rsidR="00EA6D59">
        <w:rPr>
          <w:sz w:val="32"/>
          <w:szCs w:val="32"/>
        </w:rPr>
        <w:t>M</w:t>
      </w:r>
      <w:r>
        <w:rPr>
          <w:sz w:val="32"/>
          <w:szCs w:val="32"/>
        </w:rPr>
        <w:t xml:space="preserve">anager </w:t>
      </w:r>
      <w:r w:rsidR="00B868A0">
        <w:rPr>
          <w:sz w:val="32"/>
          <w:szCs w:val="32"/>
        </w:rPr>
        <w:t>o</w:t>
      </w:r>
      <w:r>
        <w:rPr>
          <w:sz w:val="32"/>
          <w:szCs w:val="32"/>
        </w:rPr>
        <w:t xml:space="preserve">f </w:t>
      </w:r>
      <w:r w:rsidR="00B868A0">
        <w:rPr>
          <w:sz w:val="32"/>
          <w:szCs w:val="32"/>
        </w:rPr>
        <w:t>changes as they occur.</w:t>
      </w:r>
    </w:p>
    <w:p w14:paraId="46B7866F" w14:textId="09AD37CE" w:rsidR="001E35EA" w:rsidRDefault="001E35EA" w:rsidP="00B865C6">
      <w:pPr>
        <w:pStyle w:val="Default"/>
        <w:rPr>
          <w:sz w:val="32"/>
          <w:szCs w:val="32"/>
        </w:rPr>
      </w:pPr>
    </w:p>
    <w:p w14:paraId="0AF3A0A2" w14:textId="77777777" w:rsidR="00B868A0" w:rsidRDefault="00B868A0" w:rsidP="00B865C6">
      <w:pPr>
        <w:pStyle w:val="Default"/>
        <w:rPr>
          <w:b/>
          <w:bCs/>
          <w:sz w:val="32"/>
          <w:szCs w:val="32"/>
          <w:u w:val="single"/>
        </w:rPr>
      </w:pPr>
    </w:p>
    <w:p w14:paraId="4C714A27" w14:textId="77777777" w:rsidR="00B868A0" w:rsidRDefault="00B868A0" w:rsidP="00B865C6">
      <w:pPr>
        <w:pStyle w:val="Default"/>
        <w:rPr>
          <w:b/>
          <w:bCs/>
          <w:sz w:val="32"/>
          <w:szCs w:val="32"/>
          <w:u w:val="single"/>
        </w:rPr>
      </w:pPr>
    </w:p>
    <w:p w14:paraId="13F03863" w14:textId="77777777" w:rsidR="00B868A0" w:rsidRDefault="00B868A0" w:rsidP="00B865C6">
      <w:pPr>
        <w:pStyle w:val="Default"/>
        <w:rPr>
          <w:b/>
          <w:bCs/>
          <w:sz w:val="32"/>
          <w:szCs w:val="32"/>
          <w:u w:val="single"/>
        </w:rPr>
      </w:pPr>
    </w:p>
    <w:p w14:paraId="55428764" w14:textId="31368745" w:rsidR="001E35EA" w:rsidRDefault="001E35EA" w:rsidP="00B865C6">
      <w:pPr>
        <w:pStyle w:val="Default"/>
        <w:rPr>
          <w:sz w:val="32"/>
          <w:szCs w:val="32"/>
        </w:rPr>
      </w:pPr>
      <w:r>
        <w:rPr>
          <w:b/>
          <w:bCs/>
          <w:sz w:val="32"/>
          <w:szCs w:val="32"/>
          <w:u w:val="single"/>
        </w:rPr>
        <w:t>Suic</w:t>
      </w:r>
      <w:r w:rsidR="00766847">
        <w:rPr>
          <w:b/>
          <w:bCs/>
          <w:sz w:val="32"/>
          <w:szCs w:val="32"/>
          <w:u w:val="single"/>
        </w:rPr>
        <w:t>i</w:t>
      </w:r>
      <w:r>
        <w:rPr>
          <w:b/>
          <w:bCs/>
          <w:sz w:val="32"/>
          <w:szCs w:val="32"/>
          <w:u w:val="single"/>
        </w:rPr>
        <w:t>de Risk</w:t>
      </w:r>
    </w:p>
    <w:p w14:paraId="08FC42B8" w14:textId="509840B2" w:rsidR="001E35EA" w:rsidRDefault="001E35EA" w:rsidP="00B865C6">
      <w:pPr>
        <w:pStyle w:val="Default"/>
        <w:rPr>
          <w:sz w:val="32"/>
          <w:szCs w:val="32"/>
        </w:rPr>
      </w:pPr>
    </w:p>
    <w:p w14:paraId="7BF6BAD0" w14:textId="1C55B367" w:rsidR="001E35EA" w:rsidRDefault="001E35EA" w:rsidP="00B865C6">
      <w:pPr>
        <w:pStyle w:val="Default"/>
        <w:rPr>
          <w:sz w:val="32"/>
          <w:szCs w:val="32"/>
        </w:rPr>
      </w:pPr>
      <w:r>
        <w:rPr>
          <w:sz w:val="32"/>
          <w:szCs w:val="32"/>
        </w:rPr>
        <w:t xml:space="preserve">CODI safeguards the lives of consumers.  </w:t>
      </w:r>
      <w:r w:rsidR="00B868A0">
        <w:rPr>
          <w:sz w:val="32"/>
          <w:szCs w:val="32"/>
        </w:rPr>
        <w:t xml:space="preserve">ATS Program Manager, then the </w:t>
      </w:r>
      <w:r>
        <w:rPr>
          <w:sz w:val="32"/>
          <w:szCs w:val="32"/>
        </w:rPr>
        <w:t xml:space="preserve">VP of OES </w:t>
      </w:r>
      <w:r w:rsidR="00B868A0">
        <w:rPr>
          <w:sz w:val="32"/>
          <w:szCs w:val="32"/>
        </w:rPr>
        <w:t>will assess</w:t>
      </w:r>
      <w:r>
        <w:rPr>
          <w:sz w:val="32"/>
          <w:szCs w:val="32"/>
        </w:rPr>
        <w:t xml:space="preserve"> a consumer who may want to harm themselves.  </w:t>
      </w:r>
    </w:p>
    <w:p w14:paraId="0EC6CC2F" w14:textId="7B93DC1F" w:rsidR="001E35EA" w:rsidRDefault="001E35EA" w:rsidP="00B865C6">
      <w:pPr>
        <w:pStyle w:val="Default"/>
        <w:rPr>
          <w:sz w:val="32"/>
          <w:szCs w:val="32"/>
        </w:rPr>
      </w:pPr>
    </w:p>
    <w:p w14:paraId="7270822D" w14:textId="529A2287" w:rsidR="001E35EA" w:rsidRDefault="001E35EA" w:rsidP="00B865C6">
      <w:pPr>
        <w:pStyle w:val="Default"/>
        <w:rPr>
          <w:sz w:val="32"/>
          <w:szCs w:val="32"/>
        </w:rPr>
      </w:pPr>
      <w:r>
        <w:rPr>
          <w:sz w:val="32"/>
          <w:szCs w:val="32"/>
        </w:rPr>
        <w:t xml:space="preserve">If </w:t>
      </w:r>
      <w:r w:rsidR="00B868A0">
        <w:rPr>
          <w:sz w:val="32"/>
          <w:szCs w:val="32"/>
        </w:rPr>
        <w:t>designated staff determines</w:t>
      </w:r>
      <w:r>
        <w:rPr>
          <w:sz w:val="32"/>
          <w:szCs w:val="32"/>
        </w:rPr>
        <w:t xml:space="preserve"> a consumer is in immediate danger, 911 will be called.  Individuals not go</w:t>
      </w:r>
      <w:r w:rsidR="00B868A0">
        <w:rPr>
          <w:sz w:val="32"/>
          <w:szCs w:val="32"/>
        </w:rPr>
        <w:t>ing</w:t>
      </w:r>
      <w:r>
        <w:rPr>
          <w:sz w:val="32"/>
          <w:szCs w:val="32"/>
        </w:rPr>
        <w:t xml:space="preserve"> to the hospital may be advised to seek licensed counseling.  A staff member shall notify the individual’s guardian, support coordinator, or emergency contact of the suicide </w:t>
      </w:r>
      <w:r w:rsidR="00B868A0">
        <w:rPr>
          <w:sz w:val="32"/>
          <w:szCs w:val="32"/>
        </w:rPr>
        <w:t>risk</w:t>
      </w:r>
      <w:r>
        <w:rPr>
          <w:sz w:val="32"/>
          <w:szCs w:val="32"/>
        </w:rPr>
        <w:t>.</w:t>
      </w:r>
    </w:p>
    <w:p w14:paraId="7C4D6CD7" w14:textId="41555C2E" w:rsidR="001E35EA" w:rsidRDefault="001E35EA" w:rsidP="00B865C6">
      <w:pPr>
        <w:pStyle w:val="Default"/>
        <w:rPr>
          <w:sz w:val="32"/>
          <w:szCs w:val="32"/>
        </w:rPr>
      </w:pPr>
    </w:p>
    <w:p w14:paraId="453983D4" w14:textId="6CE9B235" w:rsidR="00B868A0" w:rsidRDefault="00B868A0" w:rsidP="00B868A0">
      <w:pPr>
        <w:pStyle w:val="Default"/>
        <w:rPr>
          <w:sz w:val="32"/>
          <w:szCs w:val="32"/>
        </w:rPr>
      </w:pPr>
      <w:r>
        <w:rPr>
          <w:sz w:val="32"/>
          <w:szCs w:val="32"/>
        </w:rPr>
        <w:t xml:space="preserve">Returning to CODI after hospitalization or counseling for </w:t>
      </w:r>
      <w:r w:rsidRPr="00B868A0">
        <w:rPr>
          <w:sz w:val="32"/>
          <w:szCs w:val="32"/>
        </w:rPr>
        <w:t>suicide risk</w:t>
      </w:r>
      <w:r>
        <w:rPr>
          <w:sz w:val="32"/>
          <w:szCs w:val="32"/>
        </w:rPr>
        <w:t xml:space="preserve"> requires written clearance from the hospital, doctor, or licensed counselor.</w:t>
      </w:r>
    </w:p>
    <w:p w14:paraId="4D59FA55" w14:textId="0FE55C6F" w:rsidR="001E35EA" w:rsidRDefault="001E35EA" w:rsidP="00B865C6">
      <w:pPr>
        <w:pStyle w:val="Default"/>
        <w:rPr>
          <w:sz w:val="32"/>
          <w:szCs w:val="32"/>
        </w:rPr>
      </w:pPr>
    </w:p>
    <w:p w14:paraId="6D17C1B9" w14:textId="5183FDF3" w:rsidR="001E35EA" w:rsidRDefault="001E35EA" w:rsidP="00B865C6">
      <w:pPr>
        <w:pStyle w:val="Default"/>
        <w:rPr>
          <w:sz w:val="32"/>
          <w:szCs w:val="32"/>
        </w:rPr>
      </w:pPr>
      <w:r>
        <w:rPr>
          <w:b/>
          <w:bCs/>
          <w:sz w:val="32"/>
          <w:szCs w:val="32"/>
          <w:u w:val="single"/>
        </w:rPr>
        <w:t>Re-Entry</w:t>
      </w:r>
    </w:p>
    <w:p w14:paraId="4FB23AC1" w14:textId="0384D209" w:rsidR="001E35EA" w:rsidRDefault="001E35EA" w:rsidP="00B865C6">
      <w:pPr>
        <w:pStyle w:val="Default"/>
        <w:rPr>
          <w:sz w:val="32"/>
          <w:szCs w:val="32"/>
        </w:rPr>
      </w:pPr>
    </w:p>
    <w:p w14:paraId="197A6788" w14:textId="2A610C9A" w:rsidR="001E35EA" w:rsidRDefault="001E35EA" w:rsidP="00B865C6">
      <w:pPr>
        <w:pStyle w:val="Default"/>
        <w:rPr>
          <w:sz w:val="32"/>
          <w:szCs w:val="32"/>
        </w:rPr>
      </w:pPr>
      <w:r>
        <w:rPr>
          <w:sz w:val="32"/>
          <w:szCs w:val="32"/>
        </w:rPr>
        <w:t>Consumers who leave CODI’s ATS program due to the following may call CODI and return to the program when approved by DDD:</w:t>
      </w:r>
    </w:p>
    <w:p w14:paraId="75A7C028" w14:textId="6A178BF6" w:rsidR="001E35EA" w:rsidRDefault="001E35EA" w:rsidP="001E35EA">
      <w:pPr>
        <w:pStyle w:val="Default"/>
        <w:numPr>
          <w:ilvl w:val="0"/>
          <w:numId w:val="7"/>
        </w:numPr>
        <w:rPr>
          <w:sz w:val="32"/>
          <w:szCs w:val="32"/>
        </w:rPr>
      </w:pPr>
      <w:r>
        <w:rPr>
          <w:sz w:val="32"/>
          <w:szCs w:val="32"/>
        </w:rPr>
        <w:t>Interruption</w:t>
      </w:r>
    </w:p>
    <w:p w14:paraId="24614173" w14:textId="1DD76DAE" w:rsidR="001E35EA" w:rsidRDefault="001E35EA" w:rsidP="001E35EA">
      <w:pPr>
        <w:pStyle w:val="Default"/>
        <w:numPr>
          <w:ilvl w:val="0"/>
          <w:numId w:val="7"/>
        </w:numPr>
        <w:rPr>
          <w:sz w:val="32"/>
          <w:szCs w:val="32"/>
        </w:rPr>
      </w:pPr>
      <w:r>
        <w:rPr>
          <w:sz w:val="32"/>
          <w:szCs w:val="32"/>
        </w:rPr>
        <w:t>Relocation</w:t>
      </w:r>
    </w:p>
    <w:p w14:paraId="6C976202" w14:textId="1E034262" w:rsidR="001E35EA" w:rsidRDefault="001E35EA" w:rsidP="001E35EA">
      <w:pPr>
        <w:pStyle w:val="Default"/>
        <w:numPr>
          <w:ilvl w:val="0"/>
          <w:numId w:val="7"/>
        </w:numPr>
        <w:rPr>
          <w:sz w:val="32"/>
          <w:szCs w:val="32"/>
        </w:rPr>
      </w:pPr>
      <w:r>
        <w:rPr>
          <w:sz w:val="32"/>
          <w:szCs w:val="32"/>
        </w:rPr>
        <w:t>Transfer from another agency</w:t>
      </w:r>
    </w:p>
    <w:p w14:paraId="7E167CC5" w14:textId="4BDED0A9" w:rsidR="001E35EA" w:rsidRDefault="001E35EA" w:rsidP="001E35EA">
      <w:pPr>
        <w:pStyle w:val="Default"/>
        <w:numPr>
          <w:ilvl w:val="0"/>
          <w:numId w:val="7"/>
        </w:numPr>
        <w:rPr>
          <w:sz w:val="32"/>
          <w:szCs w:val="32"/>
        </w:rPr>
      </w:pPr>
      <w:r>
        <w:rPr>
          <w:sz w:val="32"/>
          <w:szCs w:val="32"/>
        </w:rPr>
        <w:t>Medical leave</w:t>
      </w:r>
    </w:p>
    <w:p w14:paraId="3DF7AED9" w14:textId="278979D7" w:rsidR="001E35EA" w:rsidRDefault="001E35EA" w:rsidP="001E35EA">
      <w:pPr>
        <w:pStyle w:val="Default"/>
        <w:numPr>
          <w:ilvl w:val="0"/>
          <w:numId w:val="7"/>
        </w:numPr>
        <w:rPr>
          <w:sz w:val="32"/>
          <w:szCs w:val="32"/>
        </w:rPr>
      </w:pPr>
      <w:r>
        <w:rPr>
          <w:sz w:val="32"/>
          <w:szCs w:val="32"/>
        </w:rPr>
        <w:t>Personal choice</w:t>
      </w:r>
    </w:p>
    <w:p w14:paraId="6013F0B0" w14:textId="780589FE" w:rsidR="001E35EA" w:rsidRDefault="001E35EA" w:rsidP="001E35EA">
      <w:pPr>
        <w:pStyle w:val="Default"/>
        <w:rPr>
          <w:sz w:val="32"/>
          <w:szCs w:val="32"/>
        </w:rPr>
      </w:pPr>
    </w:p>
    <w:p w14:paraId="078BD15C" w14:textId="44E22B16" w:rsidR="001E35EA" w:rsidRDefault="001E35EA" w:rsidP="001E35EA">
      <w:pPr>
        <w:pStyle w:val="Default"/>
        <w:rPr>
          <w:sz w:val="32"/>
          <w:szCs w:val="32"/>
        </w:rPr>
      </w:pPr>
      <w:r>
        <w:rPr>
          <w:b/>
          <w:bCs/>
          <w:sz w:val="32"/>
          <w:szCs w:val="32"/>
          <w:u w:val="single"/>
        </w:rPr>
        <w:t>Access to Consumer File</w:t>
      </w:r>
    </w:p>
    <w:p w14:paraId="339BBE17" w14:textId="78D83CB0" w:rsidR="001E35EA" w:rsidRDefault="001E35EA" w:rsidP="001E35EA">
      <w:pPr>
        <w:pStyle w:val="Default"/>
        <w:rPr>
          <w:sz w:val="32"/>
          <w:szCs w:val="32"/>
        </w:rPr>
      </w:pPr>
    </w:p>
    <w:p w14:paraId="1A9D1EF4" w14:textId="532FEDE5" w:rsidR="001E35EA" w:rsidRDefault="001E35EA" w:rsidP="001E35EA">
      <w:pPr>
        <w:pStyle w:val="Default"/>
        <w:rPr>
          <w:sz w:val="32"/>
          <w:szCs w:val="32"/>
        </w:rPr>
      </w:pPr>
      <w:r>
        <w:rPr>
          <w:sz w:val="32"/>
          <w:szCs w:val="32"/>
        </w:rPr>
        <w:t>All information in consumer files is confidential.  Consumers choosing to look at their files shall complete the following:</w:t>
      </w:r>
    </w:p>
    <w:p w14:paraId="7929E32F" w14:textId="56FD6A4C" w:rsidR="001E35EA" w:rsidRDefault="001E35EA" w:rsidP="001E35EA">
      <w:pPr>
        <w:pStyle w:val="Default"/>
        <w:rPr>
          <w:sz w:val="32"/>
          <w:szCs w:val="32"/>
        </w:rPr>
      </w:pPr>
    </w:p>
    <w:p w14:paraId="52E3D8EC" w14:textId="06CC9625" w:rsidR="001E35EA" w:rsidRDefault="001E35EA" w:rsidP="001E35EA">
      <w:pPr>
        <w:pStyle w:val="Default"/>
        <w:numPr>
          <w:ilvl w:val="0"/>
          <w:numId w:val="8"/>
        </w:numPr>
        <w:rPr>
          <w:sz w:val="32"/>
          <w:szCs w:val="32"/>
        </w:rPr>
      </w:pPr>
      <w:r>
        <w:rPr>
          <w:sz w:val="32"/>
          <w:szCs w:val="32"/>
        </w:rPr>
        <w:t xml:space="preserve"> Obtain Request for File Information form from the ATS Manager.</w:t>
      </w:r>
    </w:p>
    <w:p w14:paraId="71A8D052" w14:textId="3A4FEB04" w:rsidR="001E35EA" w:rsidRDefault="001E35EA" w:rsidP="001E35EA">
      <w:pPr>
        <w:pStyle w:val="Default"/>
        <w:numPr>
          <w:ilvl w:val="0"/>
          <w:numId w:val="8"/>
        </w:numPr>
        <w:rPr>
          <w:sz w:val="32"/>
          <w:szCs w:val="32"/>
        </w:rPr>
      </w:pPr>
      <w:r>
        <w:rPr>
          <w:sz w:val="32"/>
          <w:szCs w:val="32"/>
        </w:rPr>
        <w:t>Complete form</w:t>
      </w:r>
      <w:r w:rsidR="00EA6D59">
        <w:rPr>
          <w:sz w:val="32"/>
          <w:szCs w:val="32"/>
        </w:rPr>
        <w:t>,</w:t>
      </w:r>
      <w:r>
        <w:rPr>
          <w:sz w:val="32"/>
          <w:szCs w:val="32"/>
        </w:rPr>
        <w:t xml:space="preserve"> and if consumer is </w:t>
      </w:r>
      <w:r w:rsidR="00EA6D59">
        <w:rPr>
          <w:sz w:val="32"/>
          <w:szCs w:val="32"/>
        </w:rPr>
        <w:t xml:space="preserve">their </w:t>
      </w:r>
      <w:r>
        <w:rPr>
          <w:sz w:val="32"/>
          <w:szCs w:val="32"/>
        </w:rPr>
        <w:t>own guardian, sign the form.</w:t>
      </w:r>
    </w:p>
    <w:p w14:paraId="4A8F24A9" w14:textId="096EC321" w:rsidR="001E35EA" w:rsidRDefault="001E35EA" w:rsidP="001E35EA">
      <w:pPr>
        <w:pStyle w:val="Default"/>
        <w:numPr>
          <w:ilvl w:val="0"/>
          <w:numId w:val="8"/>
        </w:numPr>
        <w:rPr>
          <w:sz w:val="32"/>
          <w:szCs w:val="32"/>
        </w:rPr>
      </w:pPr>
      <w:r>
        <w:rPr>
          <w:sz w:val="32"/>
          <w:szCs w:val="32"/>
        </w:rPr>
        <w:lastRenderedPageBreak/>
        <w:t>If consumer has a guardian, guardian must sign the form and give permission for the consumer review.</w:t>
      </w:r>
    </w:p>
    <w:p w14:paraId="79407591" w14:textId="01D36892" w:rsidR="001E35EA" w:rsidRDefault="001E35EA" w:rsidP="001E35EA">
      <w:pPr>
        <w:pStyle w:val="Default"/>
        <w:numPr>
          <w:ilvl w:val="0"/>
          <w:numId w:val="8"/>
        </w:numPr>
        <w:rPr>
          <w:sz w:val="32"/>
          <w:szCs w:val="32"/>
        </w:rPr>
      </w:pPr>
      <w:r>
        <w:rPr>
          <w:sz w:val="32"/>
          <w:szCs w:val="32"/>
        </w:rPr>
        <w:t>Return form to the ATS Manager.</w:t>
      </w:r>
    </w:p>
    <w:p w14:paraId="265F69A1" w14:textId="35640EFF" w:rsidR="001E35EA" w:rsidRDefault="001E35EA" w:rsidP="001E35EA">
      <w:pPr>
        <w:pStyle w:val="Default"/>
        <w:rPr>
          <w:sz w:val="32"/>
          <w:szCs w:val="32"/>
        </w:rPr>
      </w:pPr>
    </w:p>
    <w:p w14:paraId="5AA01E62" w14:textId="419628E3" w:rsidR="001E35EA" w:rsidRDefault="001E35EA" w:rsidP="001E35EA">
      <w:pPr>
        <w:pStyle w:val="Default"/>
        <w:rPr>
          <w:sz w:val="32"/>
          <w:szCs w:val="32"/>
        </w:rPr>
      </w:pPr>
      <w:r>
        <w:rPr>
          <w:sz w:val="32"/>
          <w:szCs w:val="32"/>
        </w:rPr>
        <w:t>ATS Manager will answer the request within ten working days.</w:t>
      </w:r>
    </w:p>
    <w:p w14:paraId="2400D66E" w14:textId="4F2F0CAE" w:rsidR="001E35EA" w:rsidRDefault="001E35EA" w:rsidP="001E35EA">
      <w:pPr>
        <w:pStyle w:val="Default"/>
        <w:rPr>
          <w:sz w:val="32"/>
          <w:szCs w:val="32"/>
        </w:rPr>
      </w:pPr>
    </w:p>
    <w:p w14:paraId="5B065D6E" w14:textId="7A3BB667" w:rsidR="001E35EA" w:rsidRDefault="001E35EA" w:rsidP="001E35EA">
      <w:pPr>
        <w:pStyle w:val="Default"/>
        <w:rPr>
          <w:sz w:val="32"/>
          <w:szCs w:val="32"/>
        </w:rPr>
      </w:pPr>
      <w:r>
        <w:rPr>
          <w:sz w:val="32"/>
          <w:szCs w:val="32"/>
        </w:rPr>
        <w:t>Consumers may only view inf</w:t>
      </w:r>
      <w:r w:rsidR="00CE77E0">
        <w:rPr>
          <w:sz w:val="32"/>
          <w:szCs w:val="32"/>
        </w:rPr>
        <w:t>or</w:t>
      </w:r>
      <w:r>
        <w:rPr>
          <w:sz w:val="32"/>
          <w:szCs w:val="32"/>
        </w:rPr>
        <w:t>mation written by CODI staff.</w:t>
      </w:r>
    </w:p>
    <w:p w14:paraId="3ACE7EFE" w14:textId="1EEA9B96" w:rsidR="001E35EA" w:rsidRDefault="001E35EA" w:rsidP="001E35EA">
      <w:pPr>
        <w:pStyle w:val="Default"/>
        <w:rPr>
          <w:sz w:val="32"/>
          <w:szCs w:val="32"/>
        </w:rPr>
      </w:pPr>
    </w:p>
    <w:p w14:paraId="08DAA270" w14:textId="77777777" w:rsidR="0004692F" w:rsidRDefault="0004692F" w:rsidP="001E35EA">
      <w:pPr>
        <w:pStyle w:val="Default"/>
        <w:rPr>
          <w:b/>
          <w:bCs/>
          <w:sz w:val="32"/>
          <w:szCs w:val="32"/>
          <w:u w:val="single"/>
        </w:rPr>
      </w:pPr>
    </w:p>
    <w:p w14:paraId="138DB73D" w14:textId="77777777" w:rsidR="0004692F" w:rsidRDefault="0004692F" w:rsidP="001E35EA">
      <w:pPr>
        <w:pStyle w:val="Default"/>
        <w:rPr>
          <w:b/>
          <w:bCs/>
          <w:sz w:val="32"/>
          <w:szCs w:val="32"/>
          <w:u w:val="single"/>
        </w:rPr>
      </w:pPr>
    </w:p>
    <w:p w14:paraId="6941A7C7" w14:textId="77777777" w:rsidR="00CE77E0" w:rsidRDefault="00CE77E0" w:rsidP="001E35EA">
      <w:pPr>
        <w:pStyle w:val="Default"/>
        <w:rPr>
          <w:b/>
          <w:bCs/>
          <w:sz w:val="32"/>
          <w:szCs w:val="32"/>
          <w:u w:val="single"/>
        </w:rPr>
      </w:pPr>
    </w:p>
    <w:p w14:paraId="0A74E587" w14:textId="77777777" w:rsidR="00CE77E0" w:rsidRDefault="00CE77E0" w:rsidP="001E35EA">
      <w:pPr>
        <w:pStyle w:val="Default"/>
        <w:rPr>
          <w:b/>
          <w:bCs/>
          <w:sz w:val="32"/>
          <w:szCs w:val="32"/>
          <w:u w:val="single"/>
        </w:rPr>
      </w:pPr>
    </w:p>
    <w:p w14:paraId="295F7DA5" w14:textId="16CE7BED" w:rsidR="001E35EA" w:rsidRDefault="001E35EA" w:rsidP="001E35EA">
      <w:pPr>
        <w:pStyle w:val="Default"/>
        <w:rPr>
          <w:sz w:val="32"/>
          <w:szCs w:val="32"/>
        </w:rPr>
      </w:pPr>
      <w:r>
        <w:rPr>
          <w:b/>
          <w:bCs/>
          <w:sz w:val="32"/>
          <w:szCs w:val="32"/>
          <w:u w:val="single"/>
        </w:rPr>
        <w:t>Consumer Rights</w:t>
      </w:r>
    </w:p>
    <w:p w14:paraId="1CD1FF97" w14:textId="3F4706EB" w:rsidR="0004692F" w:rsidRDefault="0004692F" w:rsidP="001E35EA">
      <w:pPr>
        <w:pStyle w:val="Default"/>
        <w:rPr>
          <w:sz w:val="32"/>
          <w:szCs w:val="32"/>
        </w:rPr>
      </w:pPr>
    </w:p>
    <w:p w14:paraId="22E12EA7" w14:textId="306BFE57" w:rsidR="0004692F" w:rsidRDefault="0004692F" w:rsidP="001E35EA">
      <w:pPr>
        <w:pStyle w:val="Default"/>
        <w:rPr>
          <w:sz w:val="32"/>
          <w:szCs w:val="32"/>
        </w:rPr>
      </w:pPr>
      <w:r>
        <w:rPr>
          <w:sz w:val="32"/>
          <w:szCs w:val="32"/>
        </w:rPr>
        <w:t>All individuals receiving services from CODI have rights.  CODI’s staff, the board of directors, or volunteers must not violate a consumer’s rights.</w:t>
      </w:r>
    </w:p>
    <w:p w14:paraId="3A0912BE" w14:textId="0920D346" w:rsidR="0004692F" w:rsidRDefault="0004692F" w:rsidP="001E35EA">
      <w:pPr>
        <w:pStyle w:val="Default"/>
        <w:rPr>
          <w:sz w:val="32"/>
          <w:szCs w:val="32"/>
        </w:rPr>
      </w:pPr>
    </w:p>
    <w:p w14:paraId="4B55EC83" w14:textId="1F7ED9AE" w:rsidR="0004692F" w:rsidRDefault="0004692F" w:rsidP="001E35EA">
      <w:pPr>
        <w:pStyle w:val="Default"/>
        <w:rPr>
          <w:sz w:val="32"/>
          <w:szCs w:val="32"/>
        </w:rPr>
      </w:pPr>
      <w:r>
        <w:rPr>
          <w:sz w:val="32"/>
          <w:szCs w:val="32"/>
        </w:rPr>
        <w:t>It is the duty of the staff, the board of directors, and volunteers to make sure that every individual:</w:t>
      </w:r>
    </w:p>
    <w:p w14:paraId="6071A7F9" w14:textId="0345EB67" w:rsidR="0004692F" w:rsidRDefault="0004692F" w:rsidP="001E35EA">
      <w:pPr>
        <w:pStyle w:val="Default"/>
        <w:rPr>
          <w:sz w:val="32"/>
          <w:szCs w:val="32"/>
        </w:rPr>
      </w:pPr>
    </w:p>
    <w:p w14:paraId="2C649022" w14:textId="26F7D78A" w:rsidR="0004692F" w:rsidRDefault="0004692F" w:rsidP="0004692F">
      <w:pPr>
        <w:pStyle w:val="Default"/>
        <w:numPr>
          <w:ilvl w:val="0"/>
          <w:numId w:val="9"/>
        </w:numPr>
        <w:rPr>
          <w:sz w:val="32"/>
          <w:szCs w:val="32"/>
        </w:rPr>
      </w:pPr>
      <w:r>
        <w:rPr>
          <w:sz w:val="32"/>
          <w:szCs w:val="32"/>
        </w:rPr>
        <w:t xml:space="preserve"> Gets their services without unfair treatment, bullying, or teasing because of</w:t>
      </w:r>
      <w:r w:rsidR="00EA6D59">
        <w:rPr>
          <w:sz w:val="32"/>
          <w:szCs w:val="32"/>
        </w:rPr>
        <w:t xml:space="preserve"> the following</w:t>
      </w:r>
      <w:r>
        <w:rPr>
          <w:sz w:val="32"/>
          <w:szCs w:val="32"/>
        </w:rPr>
        <w:t>:</w:t>
      </w:r>
    </w:p>
    <w:p w14:paraId="227898E3" w14:textId="54FDB559" w:rsidR="0004692F" w:rsidRDefault="0004692F" w:rsidP="0004692F">
      <w:pPr>
        <w:pStyle w:val="Default"/>
        <w:numPr>
          <w:ilvl w:val="0"/>
          <w:numId w:val="10"/>
        </w:numPr>
        <w:rPr>
          <w:sz w:val="32"/>
          <w:szCs w:val="32"/>
        </w:rPr>
      </w:pPr>
      <w:r>
        <w:rPr>
          <w:sz w:val="32"/>
          <w:szCs w:val="32"/>
        </w:rPr>
        <w:t>Race or skin color</w:t>
      </w:r>
    </w:p>
    <w:p w14:paraId="2422FFB6" w14:textId="08446AC0" w:rsidR="0004692F" w:rsidRDefault="0004692F" w:rsidP="0004692F">
      <w:pPr>
        <w:pStyle w:val="Default"/>
        <w:numPr>
          <w:ilvl w:val="0"/>
          <w:numId w:val="10"/>
        </w:numPr>
        <w:rPr>
          <w:sz w:val="32"/>
          <w:szCs w:val="32"/>
        </w:rPr>
      </w:pPr>
      <w:r>
        <w:rPr>
          <w:sz w:val="32"/>
          <w:szCs w:val="32"/>
        </w:rPr>
        <w:t>Religion or religious practices</w:t>
      </w:r>
    </w:p>
    <w:p w14:paraId="43C003D8" w14:textId="330897FF" w:rsidR="0004692F" w:rsidRDefault="0004692F" w:rsidP="0004692F">
      <w:pPr>
        <w:pStyle w:val="Default"/>
        <w:numPr>
          <w:ilvl w:val="0"/>
          <w:numId w:val="10"/>
        </w:numPr>
        <w:rPr>
          <w:sz w:val="32"/>
          <w:szCs w:val="32"/>
        </w:rPr>
      </w:pPr>
      <w:r>
        <w:rPr>
          <w:sz w:val="32"/>
          <w:szCs w:val="32"/>
        </w:rPr>
        <w:t>Male/female status or because they don’t look or dress like a typical male/female</w:t>
      </w:r>
    </w:p>
    <w:p w14:paraId="6BBBDAB1" w14:textId="59E900C9" w:rsidR="0004692F" w:rsidRDefault="0004692F" w:rsidP="0004692F">
      <w:pPr>
        <w:pStyle w:val="Default"/>
        <w:numPr>
          <w:ilvl w:val="0"/>
          <w:numId w:val="10"/>
        </w:numPr>
        <w:rPr>
          <w:sz w:val="32"/>
          <w:szCs w:val="32"/>
        </w:rPr>
      </w:pPr>
      <w:r>
        <w:rPr>
          <w:sz w:val="32"/>
          <w:szCs w:val="32"/>
        </w:rPr>
        <w:t>Pregnancy</w:t>
      </w:r>
    </w:p>
    <w:p w14:paraId="2212BBF1" w14:textId="18E2DF8F" w:rsidR="0004692F" w:rsidRDefault="0004692F" w:rsidP="0004692F">
      <w:pPr>
        <w:pStyle w:val="Default"/>
        <w:numPr>
          <w:ilvl w:val="0"/>
          <w:numId w:val="10"/>
        </w:numPr>
        <w:rPr>
          <w:sz w:val="32"/>
          <w:szCs w:val="32"/>
        </w:rPr>
      </w:pPr>
      <w:r>
        <w:rPr>
          <w:sz w:val="32"/>
          <w:szCs w:val="32"/>
        </w:rPr>
        <w:t>Actual or felt sexual preference</w:t>
      </w:r>
    </w:p>
    <w:p w14:paraId="52A72865" w14:textId="27AACD4D" w:rsidR="0004692F" w:rsidRDefault="0004692F" w:rsidP="0004692F">
      <w:pPr>
        <w:pStyle w:val="Default"/>
        <w:numPr>
          <w:ilvl w:val="0"/>
          <w:numId w:val="10"/>
        </w:numPr>
        <w:rPr>
          <w:sz w:val="32"/>
          <w:szCs w:val="32"/>
        </w:rPr>
      </w:pPr>
      <w:r>
        <w:rPr>
          <w:sz w:val="32"/>
          <w:szCs w:val="32"/>
        </w:rPr>
        <w:t>Who their parents and grandparents are</w:t>
      </w:r>
    </w:p>
    <w:p w14:paraId="5E92D22C" w14:textId="48F2DB8C" w:rsidR="0004692F" w:rsidRDefault="0004692F" w:rsidP="0004692F">
      <w:pPr>
        <w:pStyle w:val="Default"/>
        <w:numPr>
          <w:ilvl w:val="0"/>
          <w:numId w:val="10"/>
        </w:numPr>
        <w:rPr>
          <w:sz w:val="32"/>
          <w:szCs w:val="32"/>
        </w:rPr>
      </w:pPr>
      <w:r>
        <w:rPr>
          <w:sz w:val="32"/>
          <w:szCs w:val="32"/>
        </w:rPr>
        <w:t>Their age</w:t>
      </w:r>
    </w:p>
    <w:p w14:paraId="27DD577D" w14:textId="340731B2" w:rsidR="0004692F" w:rsidRDefault="0004692F" w:rsidP="0004692F">
      <w:pPr>
        <w:pStyle w:val="Default"/>
        <w:numPr>
          <w:ilvl w:val="0"/>
          <w:numId w:val="10"/>
        </w:numPr>
        <w:rPr>
          <w:sz w:val="32"/>
          <w:szCs w:val="32"/>
        </w:rPr>
      </w:pPr>
      <w:r>
        <w:rPr>
          <w:sz w:val="32"/>
          <w:szCs w:val="32"/>
        </w:rPr>
        <w:t>What part of the world they are from or look like they are from</w:t>
      </w:r>
    </w:p>
    <w:p w14:paraId="130A5741" w14:textId="524020E8" w:rsidR="0004692F" w:rsidRDefault="0004692F" w:rsidP="0004692F">
      <w:pPr>
        <w:pStyle w:val="Default"/>
        <w:numPr>
          <w:ilvl w:val="0"/>
          <w:numId w:val="10"/>
        </w:numPr>
        <w:rPr>
          <w:sz w:val="32"/>
          <w:szCs w:val="32"/>
        </w:rPr>
      </w:pPr>
      <w:r>
        <w:rPr>
          <w:sz w:val="32"/>
          <w:szCs w:val="32"/>
        </w:rPr>
        <w:t>Whether they are single, married, or divorced</w:t>
      </w:r>
    </w:p>
    <w:p w14:paraId="013B4671" w14:textId="24325600" w:rsidR="0004692F" w:rsidRDefault="0004692F" w:rsidP="0004692F">
      <w:pPr>
        <w:pStyle w:val="Default"/>
        <w:numPr>
          <w:ilvl w:val="0"/>
          <w:numId w:val="10"/>
        </w:numPr>
        <w:rPr>
          <w:sz w:val="32"/>
          <w:szCs w:val="32"/>
        </w:rPr>
      </w:pPr>
      <w:r>
        <w:rPr>
          <w:sz w:val="32"/>
          <w:szCs w:val="32"/>
        </w:rPr>
        <w:lastRenderedPageBreak/>
        <w:t>Whether they have a domestic partner or civil  union status</w:t>
      </w:r>
    </w:p>
    <w:p w14:paraId="3A19F333" w14:textId="2DB1A9CB" w:rsidR="0004692F" w:rsidRDefault="0004692F" w:rsidP="0004692F">
      <w:pPr>
        <w:pStyle w:val="Default"/>
        <w:numPr>
          <w:ilvl w:val="0"/>
          <w:numId w:val="10"/>
        </w:numPr>
        <w:rPr>
          <w:sz w:val="32"/>
          <w:szCs w:val="32"/>
        </w:rPr>
      </w:pPr>
      <w:r>
        <w:rPr>
          <w:sz w:val="32"/>
          <w:szCs w:val="32"/>
        </w:rPr>
        <w:t>Whether or not they were in the military</w:t>
      </w:r>
    </w:p>
    <w:p w14:paraId="13CB91DD" w14:textId="7A6931AB" w:rsidR="0004692F" w:rsidRDefault="0004692F" w:rsidP="0004692F">
      <w:pPr>
        <w:pStyle w:val="Default"/>
        <w:numPr>
          <w:ilvl w:val="0"/>
          <w:numId w:val="10"/>
        </w:numPr>
        <w:rPr>
          <w:sz w:val="32"/>
          <w:szCs w:val="32"/>
        </w:rPr>
      </w:pPr>
      <w:r>
        <w:rPr>
          <w:sz w:val="32"/>
          <w:szCs w:val="32"/>
        </w:rPr>
        <w:t>Their political beliefs</w:t>
      </w:r>
    </w:p>
    <w:p w14:paraId="30A37950" w14:textId="6DD00D86" w:rsidR="0004692F" w:rsidRDefault="0004692F" w:rsidP="0004692F">
      <w:pPr>
        <w:pStyle w:val="Default"/>
        <w:numPr>
          <w:ilvl w:val="0"/>
          <w:numId w:val="10"/>
        </w:numPr>
        <w:rPr>
          <w:sz w:val="32"/>
          <w:szCs w:val="32"/>
        </w:rPr>
      </w:pPr>
      <w:r>
        <w:rPr>
          <w:sz w:val="32"/>
          <w:szCs w:val="32"/>
        </w:rPr>
        <w:t>Unusual or unexpected passed-down traits</w:t>
      </w:r>
    </w:p>
    <w:p w14:paraId="6960EFB0" w14:textId="68DFFD1B" w:rsidR="0004692F" w:rsidRDefault="0004692F" w:rsidP="0004692F">
      <w:pPr>
        <w:pStyle w:val="Default"/>
        <w:numPr>
          <w:ilvl w:val="0"/>
          <w:numId w:val="10"/>
        </w:numPr>
        <w:rPr>
          <w:sz w:val="32"/>
          <w:szCs w:val="32"/>
        </w:rPr>
      </w:pPr>
      <w:r>
        <w:rPr>
          <w:sz w:val="32"/>
          <w:szCs w:val="32"/>
        </w:rPr>
        <w:t xml:space="preserve">A mental or physical disability </w:t>
      </w:r>
      <w:r w:rsidR="00EA6D59">
        <w:rPr>
          <w:sz w:val="32"/>
          <w:szCs w:val="32"/>
        </w:rPr>
        <w:t>that</w:t>
      </w:r>
      <w:r>
        <w:rPr>
          <w:sz w:val="32"/>
          <w:szCs w:val="32"/>
        </w:rPr>
        <w:t xml:space="preserve"> includes alcoholism, obesity, HIV/AIDS, and substance abuse</w:t>
      </w:r>
    </w:p>
    <w:p w14:paraId="3C8018AC" w14:textId="6A912D12" w:rsidR="0004692F" w:rsidRDefault="0004692F" w:rsidP="0004692F">
      <w:pPr>
        <w:pStyle w:val="Default"/>
        <w:numPr>
          <w:ilvl w:val="0"/>
          <w:numId w:val="10"/>
        </w:numPr>
        <w:rPr>
          <w:sz w:val="32"/>
          <w:szCs w:val="32"/>
        </w:rPr>
      </w:pPr>
      <w:r>
        <w:rPr>
          <w:sz w:val="32"/>
          <w:szCs w:val="32"/>
        </w:rPr>
        <w:t>Whether they may or may not be in treatment or recovery from substance abuse</w:t>
      </w:r>
    </w:p>
    <w:p w14:paraId="5E7AF556" w14:textId="23C22290" w:rsidR="0004692F" w:rsidRDefault="0004692F" w:rsidP="0004692F">
      <w:pPr>
        <w:pStyle w:val="Default"/>
        <w:numPr>
          <w:ilvl w:val="0"/>
          <w:numId w:val="9"/>
        </w:numPr>
        <w:rPr>
          <w:sz w:val="32"/>
          <w:szCs w:val="32"/>
        </w:rPr>
      </w:pPr>
      <w:r>
        <w:rPr>
          <w:sz w:val="32"/>
          <w:szCs w:val="32"/>
        </w:rPr>
        <w:t xml:space="preserve"> Get their services free from favoritism, embarrassment, and neglect.</w:t>
      </w:r>
    </w:p>
    <w:p w14:paraId="69B4AEF9" w14:textId="3A4749F2" w:rsidR="0004692F" w:rsidRDefault="0004692F" w:rsidP="0004692F">
      <w:pPr>
        <w:pStyle w:val="Default"/>
        <w:numPr>
          <w:ilvl w:val="0"/>
          <w:numId w:val="9"/>
        </w:numPr>
        <w:rPr>
          <w:sz w:val="32"/>
          <w:szCs w:val="32"/>
        </w:rPr>
      </w:pPr>
      <w:r>
        <w:rPr>
          <w:sz w:val="32"/>
          <w:szCs w:val="32"/>
        </w:rPr>
        <w:t>Are protected from being mistreated over or about money.</w:t>
      </w:r>
    </w:p>
    <w:p w14:paraId="5BEC9604" w14:textId="1B4882AE" w:rsidR="0004692F" w:rsidRDefault="0004692F" w:rsidP="0004692F">
      <w:pPr>
        <w:pStyle w:val="Default"/>
        <w:numPr>
          <w:ilvl w:val="0"/>
          <w:numId w:val="9"/>
        </w:numPr>
        <w:rPr>
          <w:sz w:val="32"/>
          <w:szCs w:val="32"/>
        </w:rPr>
      </w:pPr>
      <w:r>
        <w:rPr>
          <w:sz w:val="32"/>
          <w:szCs w:val="32"/>
        </w:rPr>
        <w:t>Are treated professionally.</w:t>
      </w:r>
    </w:p>
    <w:p w14:paraId="47CA0E66" w14:textId="78946A98" w:rsidR="0004692F" w:rsidRDefault="0004692F" w:rsidP="0004692F">
      <w:pPr>
        <w:pStyle w:val="Default"/>
        <w:numPr>
          <w:ilvl w:val="0"/>
          <w:numId w:val="9"/>
        </w:numPr>
        <w:rPr>
          <w:sz w:val="32"/>
          <w:szCs w:val="32"/>
        </w:rPr>
      </w:pPr>
      <w:r>
        <w:rPr>
          <w:sz w:val="32"/>
          <w:szCs w:val="32"/>
        </w:rPr>
        <w:t>Get their services honestly, decently, and fairly.</w:t>
      </w:r>
    </w:p>
    <w:p w14:paraId="70CA3AA8" w14:textId="541396E2" w:rsidR="0004692F" w:rsidRDefault="0004692F" w:rsidP="0004692F">
      <w:pPr>
        <w:pStyle w:val="Default"/>
        <w:numPr>
          <w:ilvl w:val="0"/>
          <w:numId w:val="9"/>
        </w:numPr>
        <w:rPr>
          <w:sz w:val="32"/>
          <w:szCs w:val="32"/>
        </w:rPr>
      </w:pPr>
      <w:r>
        <w:rPr>
          <w:sz w:val="32"/>
          <w:szCs w:val="32"/>
        </w:rPr>
        <w:t>Are treated respectfully, with courtesy, and with dignity.</w:t>
      </w:r>
    </w:p>
    <w:p w14:paraId="0E903006" w14:textId="0879CA39" w:rsidR="0004692F" w:rsidRDefault="0004692F" w:rsidP="0004692F">
      <w:pPr>
        <w:pStyle w:val="Default"/>
        <w:numPr>
          <w:ilvl w:val="0"/>
          <w:numId w:val="9"/>
        </w:numPr>
        <w:rPr>
          <w:sz w:val="32"/>
          <w:szCs w:val="32"/>
        </w:rPr>
      </w:pPr>
      <w:r>
        <w:rPr>
          <w:sz w:val="32"/>
          <w:szCs w:val="32"/>
        </w:rPr>
        <w:t>Are free to express their opinions and feelings without revenge.</w:t>
      </w:r>
    </w:p>
    <w:p w14:paraId="434F93BF" w14:textId="22BC653C" w:rsidR="0004692F" w:rsidRDefault="0004692F" w:rsidP="0004692F">
      <w:pPr>
        <w:pStyle w:val="Default"/>
        <w:numPr>
          <w:ilvl w:val="0"/>
          <w:numId w:val="9"/>
        </w:numPr>
        <w:rPr>
          <w:sz w:val="32"/>
          <w:szCs w:val="32"/>
        </w:rPr>
      </w:pPr>
      <w:r>
        <w:rPr>
          <w:sz w:val="32"/>
          <w:szCs w:val="32"/>
        </w:rPr>
        <w:t>Are free from being punished physically.</w:t>
      </w:r>
    </w:p>
    <w:p w14:paraId="65D482FE" w14:textId="77777777" w:rsidR="0004692F" w:rsidRDefault="0004692F" w:rsidP="0004692F">
      <w:pPr>
        <w:pStyle w:val="Default"/>
        <w:numPr>
          <w:ilvl w:val="0"/>
          <w:numId w:val="9"/>
        </w:numPr>
        <w:rPr>
          <w:sz w:val="32"/>
          <w:szCs w:val="32"/>
        </w:rPr>
      </w:pPr>
      <w:r>
        <w:rPr>
          <w:sz w:val="32"/>
          <w:szCs w:val="32"/>
        </w:rPr>
        <w:t>Are free from being forced to work.</w:t>
      </w:r>
    </w:p>
    <w:p w14:paraId="0A17692E" w14:textId="73FDDD41" w:rsidR="0004692F" w:rsidRDefault="0004692F" w:rsidP="0004692F">
      <w:pPr>
        <w:pStyle w:val="Default"/>
        <w:numPr>
          <w:ilvl w:val="0"/>
          <w:numId w:val="9"/>
        </w:numPr>
        <w:rPr>
          <w:sz w:val="32"/>
          <w:szCs w:val="32"/>
        </w:rPr>
      </w:pPr>
      <w:r w:rsidRPr="0004692F">
        <w:rPr>
          <w:sz w:val="32"/>
          <w:szCs w:val="32"/>
        </w:rPr>
        <w:t>Get medical and other care where they are not confined, restrained, and kept alone.</w:t>
      </w:r>
    </w:p>
    <w:p w14:paraId="6353A4DB" w14:textId="2287655D" w:rsidR="0004692F" w:rsidRDefault="0004692F" w:rsidP="0004692F">
      <w:pPr>
        <w:pStyle w:val="Default"/>
        <w:numPr>
          <w:ilvl w:val="0"/>
          <w:numId w:val="9"/>
        </w:numPr>
        <w:rPr>
          <w:sz w:val="32"/>
          <w:szCs w:val="32"/>
        </w:rPr>
      </w:pPr>
      <w:r>
        <w:rPr>
          <w:sz w:val="32"/>
          <w:szCs w:val="32"/>
        </w:rPr>
        <w:t>Are not assumed to be unable to do the work or speak for themselves.</w:t>
      </w:r>
    </w:p>
    <w:p w14:paraId="3F4863D9" w14:textId="07F0769A" w:rsidR="0004692F" w:rsidRDefault="0004692F" w:rsidP="0004692F">
      <w:pPr>
        <w:pStyle w:val="Default"/>
        <w:numPr>
          <w:ilvl w:val="0"/>
          <w:numId w:val="9"/>
        </w:numPr>
        <w:rPr>
          <w:sz w:val="32"/>
          <w:szCs w:val="32"/>
        </w:rPr>
      </w:pPr>
      <w:r>
        <w:rPr>
          <w:sz w:val="32"/>
          <w:szCs w:val="32"/>
        </w:rPr>
        <w:t>Ask for and get simple changes so they can practice their religion.</w:t>
      </w:r>
    </w:p>
    <w:p w14:paraId="2F02952A" w14:textId="1D7DE336" w:rsidR="0004692F" w:rsidRDefault="0004692F" w:rsidP="0004692F">
      <w:pPr>
        <w:pStyle w:val="Default"/>
        <w:numPr>
          <w:ilvl w:val="0"/>
          <w:numId w:val="9"/>
        </w:numPr>
        <w:rPr>
          <w:sz w:val="32"/>
          <w:szCs w:val="32"/>
        </w:rPr>
      </w:pPr>
      <w:r>
        <w:rPr>
          <w:sz w:val="32"/>
          <w:szCs w:val="32"/>
        </w:rPr>
        <w:t>Choose not to have any religious practices.</w:t>
      </w:r>
    </w:p>
    <w:p w14:paraId="018244B8" w14:textId="2F488274" w:rsidR="0004692F" w:rsidRDefault="0004692F" w:rsidP="0004692F">
      <w:pPr>
        <w:pStyle w:val="Default"/>
        <w:numPr>
          <w:ilvl w:val="0"/>
          <w:numId w:val="9"/>
        </w:numPr>
        <w:rPr>
          <w:sz w:val="32"/>
          <w:szCs w:val="32"/>
        </w:rPr>
      </w:pPr>
      <w:r>
        <w:rPr>
          <w:sz w:val="32"/>
          <w:szCs w:val="32"/>
        </w:rPr>
        <w:t>Have access to proper emergency medical care.</w:t>
      </w:r>
    </w:p>
    <w:p w14:paraId="0BC15BE8" w14:textId="1E5F33CD" w:rsidR="0004692F" w:rsidRDefault="0004692F" w:rsidP="0004692F">
      <w:pPr>
        <w:pStyle w:val="Default"/>
        <w:numPr>
          <w:ilvl w:val="0"/>
          <w:numId w:val="9"/>
        </w:numPr>
        <w:rPr>
          <w:sz w:val="32"/>
          <w:szCs w:val="32"/>
        </w:rPr>
      </w:pPr>
      <w:r>
        <w:rPr>
          <w:sz w:val="32"/>
          <w:szCs w:val="32"/>
        </w:rPr>
        <w:t>Actively share in putting together their service plan.</w:t>
      </w:r>
    </w:p>
    <w:p w14:paraId="45530023" w14:textId="5FA4819B" w:rsidR="0004692F" w:rsidRDefault="0004692F" w:rsidP="0004692F">
      <w:pPr>
        <w:pStyle w:val="Default"/>
        <w:numPr>
          <w:ilvl w:val="0"/>
          <w:numId w:val="9"/>
        </w:numPr>
        <w:rPr>
          <w:sz w:val="32"/>
          <w:szCs w:val="32"/>
        </w:rPr>
      </w:pPr>
      <w:r>
        <w:rPr>
          <w:sz w:val="32"/>
          <w:szCs w:val="32"/>
        </w:rPr>
        <w:t>Have the right to see and look over their health and personal information.</w:t>
      </w:r>
    </w:p>
    <w:p w14:paraId="43720342" w14:textId="5B5A3EA2" w:rsidR="0004692F" w:rsidRDefault="0004692F" w:rsidP="0004692F">
      <w:pPr>
        <w:pStyle w:val="Default"/>
        <w:numPr>
          <w:ilvl w:val="0"/>
          <w:numId w:val="9"/>
        </w:numPr>
        <w:rPr>
          <w:sz w:val="32"/>
          <w:szCs w:val="32"/>
        </w:rPr>
      </w:pPr>
      <w:r>
        <w:rPr>
          <w:sz w:val="32"/>
          <w:szCs w:val="32"/>
        </w:rPr>
        <w:t>Have the right to ask for their health and personal information to be changed if it is wrong.</w:t>
      </w:r>
    </w:p>
    <w:p w14:paraId="3021A69E" w14:textId="1D48D393" w:rsidR="0004692F" w:rsidRDefault="0004692F" w:rsidP="0004692F">
      <w:pPr>
        <w:pStyle w:val="Default"/>
        <w:numPr>
          <w:ilvl w:val="0"/>
          <w:numId w:val="9"/>
        </w:numPr>
        <w:rPr>
          <w:sz w:val="32"/>
          <w:szCs w:val="32"/>
        </w:rPr>
      </w:pPr>
      <w:r>
        <w:rPr>
          <w:sz w:val="32"/>
          <w:szCs w:val="32"/>
        </w:rPr>
        <w:t>Have the right to send in a grievance and get an answer without revenge.</w:t>
      </w:r>
    </w:p>
    <w:p w14:paraId="0DE97F67" w14:textId="2D089912" w:rsidR="0004692F" w:rsidRDefault="0004692F" w:rsidP="0004692F">
      <w:pPr>
        <w:pStyle w:val="Default"/>
        <w:numPr>
          <w:ilvl w:val="0"/>
          <w:numId w:val="9"/>
        </w:numPr>
        <w:rPr>
          <w:sz w:val="32"/>
          <w:szCs w:val="32"/>
        </w:rPr>
      </w:pPr>
      <w:r>
        <w:rPr>
          <w:sz w:val="32"/>
          <w:szCs w:val="32"/>
        </w:rPr>
        <w:t>Be given a copy of the Grievance Procedure.</w:t>
      </w:r>
    </w:p>
    <w:p w14:paraId="3DE5001C" w14:textId="4767F751" w:rsidR="0004692F" w:rsidRDefault="0004692F" w:rsidP="0004692F">
      <w:pPr>
        <w:pStyle w:val="Default"/>
        <w:numPr>
          <w:ilvl w:val="0"/>
          <w:numId w:val="9"/>
        </w:numPr>
        <w:rPr>
          <w:sz w:val="32"/>
          <w:szCs w:val="32"/>
        </w:rPr>
      </w:pPr>
      <w:r>
        <w:rPr>
          <w:sz w:val="32"/>
          <w:szCs w:val="32"/>
        </w:rPr>
        <w:lastRenderedPageBreak/>
        <w:t>Have contact with someone who can explain things in their language.</w:t>
      </w:r>
    </w:p>
    <w:p w14:paraId="7A87B81D" w14:textId="450CF558" w:rsidR="0004692F" w:rsidRDefault="0004692F" w:rsidP="0004692F">
      <w:pPr>
        <w:pStyle w:val="Default"/>
        <w:numPr>
          <w:ilvl w:val="0"/>
          <w:numId w:val="9"/>
        </w:numPr>
        <w:rPr>
          <w:sz w:val="32"/>
          <w:szCs w:val="32"/>
        </w:rPr>
      </w:pPr>
      <w:r w:rsidRPr="0004692F">
        <w:rPr>
          <w:sz w:val="32"/>
          <w:szCs w:val="32"/>
        </w:rPr>
        <w:t>Have health and personal information kept private.</w:t>
      </w:r>
    </w:p>
    <w:p w14:paraId="1D2D093D" w14:textId="63C81B96" w:rsidR="0004692F" w:rsidRDefault="0004692F" w:rsidP="0004692F">
      <w:pPr>
        <w:pStyle w:val="Default"/>
        <w:rPr>
          <w:sz w:val="32"/>
          <w:szCs w:val="32"/>
        </w:rPr>
      </w:pPr>
    </w:p>
    <w:p w14:paraId="0ED72CB3" w14:textId="7962C390" w:rsidR="0004692F" w:rsidRDefault="0004692F" w:rsidP="0004692F">
      <w:pPr>
        <w:pStyle w:val="Default"/>
        <w:rPr>
          <w:sz w:val="32"/>
          <w:szCs w:val="32"/>
        </w:rPr>
      </w:pPr>
      <w:r>
        <w:rPr>
          <w:b/>
          <w:bCs/>
          <w:sz w:val="32"/>
          <w:szCs w:val="32"/>
          <w:u w:val="single"/>
        </w:rPr>
        <w:t>Grievance Procedure for Consumers</w:t>
      </w:r>
    </w:p>
    <w:p w14:paraId="5CF563B9" w14:textId="4CFF8626" w:rsidR="00715D49" w:rsidRDefault="00715D49" w:rsidP="0004692F">
      <w:pPr>
        <w:pStyle w:val="Default"/>
        <w:rPr>
          <w:sz w:val="32"/>
          <w:szCs w:val="32"/>
        </w:rPr>
      </w:pPr>
    </w:p>
    <w:p w14:paraId="01CA46C3" w14:textId="53CD0610" w:rsidR="00715D49" w:rsidRDefault="005A497A" w:rsidP="0004692F">
      <w:pPr>
        <w:pStyle w:val="Default"/>
        <w:rPr>
          <w:sz w:val="32"/>
          <w:szCs w:val="32"/>
        </w:rPr>
      </w:pPr>
      <w:r>
        <w:rPr>
          <w:sz w:val="32"/>
          <w:szCs w:val="32"/>
        </w:rPr>
        <w:t>A grievance is an official statement of complaint about something believed to be wrong or unfair.  Consumers receive a copy of this procedure on admission.  Consumers have 30 calendar days after an incident to file a complaint.  Individuals may file a claim if they believe they saw or experienced CODI staff:</w:t>
      </w:r>
    </w:p>
    <w:p w14:paraId="15EF926F" w14:textId="22D17ADA" w:rsidR="005A497A" w:rsidRDefault="005A497A" w:rsidP="0004692F">
      <w:pPr>
        <w:pStyle w:val="Default"/>
        <w:rPr>
          <w:sz w:val="32"/>
          <w:szCs w:val="32"/>
        </w:rPr>
      </w:pPr>
    </w:p>
    <w:p w14:paraId="5962BE75" w14:textId="03C0A7D5" w:rsidR="005A497A" w:rsidRDefault="005A497A" w:rsidP="005A497A">
      <w:pPr>
        <w:pStyle w:val="Default"/>
        <w:numPr>
          <w:ilvl w:val="0"/>
          <w:numId w:val="11"/>
        </w:numPr>
        <w:rPr>
          <w:sz w:val="32"/>
          <w:szCs w:val="32"/>
        </w:rPr>
      </w:pPr>
      <w:r>
        <w:rPr>
          <w:sz w:val="32"/>
          <w:szCs w:val="32"/>
        </w:rPr>
        <w:t>Disregarding consumer rights.</w:t>
      </w:r>
    </w:p>
    <w:p w14:paraId="10F3571F" w14:textId="7AE1D85F" w:rsidR="005A497A" w:rsidRDefault="005A497A" w:rsidP="005A497A">
      <w:pPr>
        <w:pStyle w:val="Default"/>
        <w:numPr>
          <w:ilvl w:val="0"/>
          <w:numId w:val="11"/>
        </w:numPr>
        <w:rPr>
          <w:sz w:val="32"/>
          <w:szCs w:val="32"/>
        </w:rPr>
      </w:pPr>
      <w:r>
        <w:rPr>
          <w:sz w:val="32"/>
          <w:szCs w:val="32"/>
        </w:rPr>
        <w:t>Treating the consumer unfairly.</w:t>
      </w:r>
    </w:p>
    <w:p w14:paraId="15608729" w14:textId="33A18DFD" w:rsidR="005A497A" w:rsidRDefault="005A497A" w:rsidP="005A497A">
      <w:pPr>
        <w:pStyle w:val="Default"/>
        <w:numPr>
          <w:ilvl w:val="0"/>
          <w:numId w:val="11"/>
        </w:numPr>
        <w:rPr>
          <w:sz w:val="32"/>
          <w:szCs w:val="32"/>
        </w:rPr>
      </w:pPr>
      <w:r>
        <w:rPr>
          <w:sz w:val="32"/>
          <w:szCs w:val="32"/>
        </w:rPr>
        <w:t>Not providing services offered by the program.</w:t>
      </w:r>
    </w:p>
    <w:p w14:paraId="57D0EEBD" w14:textId="590E392E" w:rsidR="005A497A" w:rsidRDefault="005A497A" w:rsidP="005A497A">
      <w:pPr>
        <w:pStyle w:val="Default"/>
        <w:numPr>
          <w:ilvl w:val="0"/>
          <w:numId w:val="11"/>
        </w:numPr>
        <w:rPr>
          <w:sz w:val="32"/>
          <w:szCs w:val="32"/>
        </w:rPr>
      </w:pPr>
      <w:r>
        <w:rPr>
          <w:sz w:val="32"/>
          <w:szCs w:val="32"/>
        </w:rPr>
        <w:t>Intimidating or bullying the consumer.</w:t>
      </w:r>
    </w:p>
    <w:p w14:paraId="5B661C4E" w14:textId="19B19A7A" w:rsidR="005A497A" w:rsidRDefault="005A497A" w:rsidP="005A497A">
      <w:pPr>
        <w:pStyle w:val="Default"/>
        <w:numPr>
          <w:ilvl w:val="0"/>
          <w:numId w:val="11"/>
        </w:numPr>
        <w:rPr>
          <w:sz w:val="32"/>
          <w:szCs w:val="32"/>
        </w:rPr>
      </w:pPr>
      <w:r>
        <w:rPr>
          <w:sz w:val="32"/>
          <w:szCs w:val="32"/>
        </w:rPr>
        <w:t>Treating the consumer inhumanely or without dignity.</w:t>
      </w:r>
    </w:p>
    <w:p w14:paraId="61D6E6B3" w14:textId="57113E9C" w:rsidR="005A497A" w:rsidRDefault="005A497A" w:rsidP="005A497A">
      <w:pPr>
        <w:pStyle w:val="Default"/>
        <w:numPr>
          <w:ilvl w:val="0"/>
          <w:numId w:val="11"/>
        </w:numPr>
        <w:rPr>
          <w:sz w:val="32"/>
          <w:szCs w:val="32"/>
        </w:rPr>
      </w:pPr>
      <w:r>
        <w:rPr>
          <w:sz w:val="32"/>
          <w:szCs w:val="32"/>
        </w:rPr>
        <w:t>Allowing the consumer to be put at risk by another consumer.</w:t>
      </w:r>
    </w:p>
    <w:p w14:paraId="4B9BCA07" w14:textId="32A242D7" w:rsidR="005A497A" w:rsidRDefault="005A497A" w:rsidP="005A497A">
      <w:pPr>
        <w:pStyle w:val="Default"/>
        <w:rPr>
          <w:sz w:val="32"/>
          <w:szCs w:val="32"/>
        </w:rPr>
      </w:pPr>
    </w:p>
    <w:p w14:paraId="15EAF2D9" w14:textId="4536AD86" w:rsidR="005A497A" w:rsidRDefault="005A497A" w:rsidP="005A497A">
      <w:pPr>
        <w:pStyle w:val="Default"/>
        <w:rPr>
          <w:sz w:val="32"/>
          <w:szCs w:val="32"/>
        </w:rPr>
      </w:pPr>
      <w:r>
        <w:rPr>
          <w:sz w:val="32"/>
          <w:szCs w:val="32"/>
        </w:rPr>
        <w:t>Grievances do not include consumer-to-consumer complaints.  No one will be punished for filing a grievance.  CODI will continue to provide services while trying to resolve the grievance.</w:t>
      </w:r>
    </w:p>
    <w:p w14:paraId="5DABBA2E" w14:textId="20126203" w:rsidR="005A497A" w:rsidRDefault="005A497A" w:rsidP="005A497A">
      <w:pPr>
        <w:pStyle w:val="Default"/>
        <w:rPr>
          <w:sz w:val="32"/>
          <w:szCs w:val="32"/>
        </w:rPr>
      </w:pPr>
    </w:p>
    <w:p w14:paraId="7C46C4C2" w14:textId="33E673DF" w:rsidR="005A497A" w:rsidRDefault="005A497A" w:rsidP="005A497A">
      <w:pPr>
        <w:pStyle w:val="Default"/>
        <w:rPr>
          <w:sz w:val="32"/>
          <w:szCs w:val="32"/>
        </w:rPr>
      </w:pPr>
      <w:r>
        <w:rPr>
          <w:sz w:val="32"/>
          <w:szCs w:val="32"/>
        </w:rPr>
        <w:t>A staff member can provide a consumer with a grievance form to complete.  Assistance will be provided upon request.</w:t>
      </w:r>
    </w:p>
    <w:p w14:paraId="2AF80E2D" w14:textId="094497DD" w:rsidR="005A497A" w:rsidRDefault="005A497A" w:rsidP="005A497A">
      <w:pPr>
        <w:pStyle w:val="Default"/>
        <w:rPr>
          <w:sz w:val="32"/>
          <w:szCs w:val="32"/>
        </w:rPr>
      </w:pPr>
    </w:p>
    <w:p w14:paraId="27829FA6" w14:textId="3042E20B" w:rsidR="005A497A" w:rsidRDefault="005A497A" w:rsidP="005A497A">
      <w:pPr>
        <w:pStyle w:val="Default"/>
        <w:rPr>
          <w:sz w:val="32"/>
          <w:szCs w:val="32"/>
        </w:rPr>
      </w:pPr>
      <w:r>
        <w:rPr>
          <w:sz w:val="32"/>
          <w:szCs w:val="32"/>
        </w:rPr>
        <w:t xml:space="preserve">CODI encourages consumers to talk to staff about their concerns before filing a grievance.  If the concern is not resolved, please obtain a grievance form online at </w:t>
      </w:r>
      <w:hyperlink r:id="rId8" w:history="1">
        <w:r w:rsidRPr="00431FB5">
          <w:rPr>
            <w:rStyle w:val="Hyperlink"/>
            <w:sz w:val="32"/>
            <w:szCs w:val="32"/>
          </w:rPr>
          <w:t>www.njcodi.org</w:t>
        </w:r>
      </w:hyperlink>
      <w:r>
        <w:rPr>
          <w:sz w:val="32"/>
          <w:szCs w:val="32"/>
        </w:rPr>
        <w:t xml:space="preserve"> or request a grievance form from any CODI staff member.</w:t>
      </w:r>
    </w:p>
    <w:p w14:paraId="10E68588" w14:textId="769D7B75" w:rsidR="005A497A" w:rsidRDefault="005A497A" w:rsidP="005A497A">
      <w:pPr>
        <w:pStyle w:val="Default"/>
        <w:rPr>
          <w:sz w:val="32"/>
          <w:szCs w:val="32"/>
        </w:rPr>
      </w:pPr>
    </w:p>
    <w:p w14:paraId="12963B88" w14:textId="352903F7" w:rsidR="005A497A" w:rsidRDefault="005A497A" w:rsidP="005A497A">
      <w:pPr>
        <w:pStyle w:val="Default"/>
        <w:rPr>
          <w:sz w:val="32"/>
          <w:szCs w:val="32"/>
        </w:rPr>
      </w:pPr>
      <w:r>
        <w:rPr>
          <w:sz w:val="32"/>
          <w:szCs w:val="32"/>
        </w:rPr>
        <w:t xml:space="preserve">Forward </w:t>
      </w:r>
      <w:r w:rsidR="00EA6D59">
        <w:rPr>
          <w:sz w:val="32"/>
          <w:szCs w:val="32"/>
        </w:rPr>
        <w:t xml:space="preserve">the </w:t>
      </w:r>
      <w:r>
        <w:rPr>
          <w:sz w:val="32"/>
          <w:szCs w:val="32"/>
        </w:rPr>
        <w:t xml:space="preserve">completed grievance form electronically to </w:t>
      </w:r>
      <w:hyperlink r:id="rId9" w:history="1">
        <w:r w:rsidRPr="00431FB5">
          <w:rPr>
            <w:rStyle w:val="Hyperlink"/>
            <w:sz w:val="32"/>
            <w:szCs w:val="32"/>
          </w:rPr>
          <w:t>TWinchester@njcodi.org</w:t>
        </w:r>
      </w:hyperlink>
      <w:r>
        <w:rPr>
          <w:sz w:val="32"/>
          <w:szCs w:val="32"/>
        </w:rPr>
        <w:t xml:space="preserve"> or mail </w:t>
      </w:r>
      <w:r w:rsidR="00EA6D59">
        <w:rPr>
          <w:sz w:val="32"/>
          <w:szCs w:val="32"/>
        </w:rPr>
        <w:t xml:space="preserve">the </w:t>
      </w:r>
      <w:r>
        <w:rPr>
          <w:sz w:val="32"/>
          <w:szCs w:val="32"/>
        </w:rPr>
        <w:t>completed form to:</w:t>
      </w:r>
    </w:p>
    <w:p w14:paraId="34703E2A" w14:textId="5116E2FF" w:rsidR="005A497A" w:rsidRDefault="005A497A" w:rsidP="005A497A">
      <w:pPr>
        <w:pStyle w:val="Default"/>
        <w:rPr>
          <w:sz w:val="32"/>
          <w:szCs w:val="32"/>
        </w:rPr>
      </w:pPr>
      <w:r>
        <w:rPr>
          <w:sz w:val="32"/>
          <w:szCs w:val="32"/>
        </w:rPr>
        <w:t>CODI</w:t>
      </w:r>
    </w:p>
    <w:p w14:paraId="760F2F91" w14:textId="59463F1D" w:rsidR="005A497A" w:rsidRDefault="005A497A" w:rsidP="005A497A">
      <w:pPr>
        <w:pStyle w:val="Default"/>
        <w:rPr>
          <w:sz w:val="32"/>
          <w:szCs w:val="32"/>
        </w:rPr>
      </w:pPr>
      <w:r>
        <w:rPr>
          <w:sz w:val="32"/>
          <w:szCs w:val="32"/>
        </w:rPr>
        <w:lastRenderedPageBreak/>
        <w:t>Attention: Taran Winchester (Director of Quality Improvement)</w:t>
      </w:r>
    </w:p>
    <w:p w14:paraId="76F02C73" w14:textId="16F554E8" w:rsidR="005A497A" w:rsidRDefault="005A497A" w:rsidP="005A497A">
      <w:pPr>
        <w:pStyle w:val="Default"/>
        <w:rPr>
          <w:sz w:val="32"/>
          <w:szCs w:val="32"/>
        </w:rPr>
      </w:pPr>
      <w:r>
        <w:rPr>
          <w:sz w:val="32"/>
          <w:szCs w:val="32"/>
        </w:rPr>
        <w:t>901 Atlantic Ave</w:t>
      </w:r>
    </w:p>
    <w:p w14:paraId="5CC7178E" w14:textId="5A78FCE1" w:rsidR="005A497A" w:rsidRDefault="005A497A" w:rsidP="005A497A">
      <w:pPr>
        <w:pStyle w:val="Default"/>
        <w:rPr>
          <w:sz w:val="32"/>
          <w:szCs w:val="32"/>
        </w:rPr>
      </w:pPr>
      <w:r>
        <w:rPr>
          <w:sz w:val="32"/>
          <w:szCs w:val="32"/>
        </w:rPr>
        <w:t>Egg Harbor City, NJ 08215</w:t>
      </w:r>
    </w:p>
    <w:p w14:paraId="6E8A35ED" w14:textId="4743BE68" w:rsidR="005A497A" w:rsidRDefault="005A497A" w:rsidP="005A497A">
      <w:pPr>
        <w:pStyle w:val="Default"/>
        <w:rPr>
          <w:sz w:val="32"/>
          <w:szCs w:val="32"/>
        </w:rPr>
      </w:pPr>
    </w:p>
    <w:p w14:paraId="0CEC789F" w14:textId="09667377" w:rsidR="005A497A" w:rsidRDefault="005A497A" w:rsidP="005A497A">
      <w:pPr>
        <w:pStyle w:val="Default"/>
        <w:rPr>
          <w:sz w:val="32"/>
          <w:szCs w:val="32"/>
        </w:rPr>
      </w:pPr>
      <w:r>
        <w:rPr>
          <w:sz w:val="32"/>
          <w:szCs w:val="32"/>
        </w:rPr>
        <w:t>Taran Winchester, the Director of Quality Improvement (DQI) will:</w:t>
      </w:r>
    </w:p>
    <w:p w14:paraId="3A6851BB" w14:textId="78935661" w:rsidR="005A497A" w:rsidRDefault="005A497A" w:rsidP="005A497A">
      <w:pPr>
        <w:pStyle w:val="Default"/>
        <w:numPr>
          <w:ilvl w:val="0"/>
          <w:numId w:val="12"/>
        </w:numPr>
        <w:rPr>
          <w:sz w:val="32"/>
          <w:szCs w:val="32"/>
        </w:rPr>
      </w:pPr>
      <w:r>
        <w:rPr>
          <w:sz w:val="32"/>
          <w:szCs w:val="32"/>
        </w:rPr>
        <w:t>Confirm grievance was received.</w:t>
      </w:r>
    </w:p>
    <w:p w14:paraId="4765CE8F" w14:textId="051478A1" w:rsidR="005A497A" w:rsidRDefault="005A497A" w:rsidP="005A497A">
      <w:pPr>
        <w:pStyle w:val="Default"/>
        <w:numPr>
          <w:ilvl w:val="0"/>
          <w:numId w:val="12"/>
        </w:numPr>
        <w:rPr>
          <w:sz w:val="32"/>
          <w:szCs w:val="32"/>
        </w:rPr>
      </w:pPr>
      <w:r>
        <w:rPr>
          <w:sz w:val="32"/>
          <w:szCs w:val="32"/>
        </w:rPr>
        <w:t xml:space="preserve">Begin investigation of </w:t>
      </w:r>
      <w:r w:rsidR="00C34154">
        <w:rPr>
          <w:sz w:val="32"/>
          <w:szCs w:val="32"/>
        </w:rPr>
        <w:t xml:space="preserve">the </w:t>
      </w:r>
      <w:r>
        <w:rPr>
          <w:sz w:val="32"/>
          <w:szCs w:val="32"/>
        </w:rPr>
        <w:t>grievance within three working days of receipt.</w:t>
      </w:r>
    </w:p>
    <w:p w14:paraId="3C409331" w14:textId="7D6468F7" w:rsidR="005A497A" w:rsidRDefault="005A497A" w:rsidP="005A497A">
      <w:pPr>
        <w:pStyle w:val="Default"/>
        <w:numPr>
          <w:ilvl w:val="0"/>
          <w:numId w:val="12"/>
        </w:numPr>
        <w:rPr>
          <w:sz w:val="32"/>
          <w:szCs w:val="32"/>
        </w:rPr>
      </w:pPr>
      <w:r>
        <w:rPr>
          <w:sz w:val="32"/>
          <w:szCs w:val="32"/>
        </w:rPr>
        <w:t>Complete an investigation within ten working days of receipt.</w:t>
      </w:r>
    </w:p>
    <w:p w14:paraId="101BB994" w14:textId="527EF62F" w:rsidR="00C34154" w:rsidRDefault="00C34154" w:rsidP="005A497A">
      <w:pPr>
        <w:pStyle w:val="Default"/>
        <w:numPr>
          <w:ilvl w:val="0"/>
          <w:numId w:val="12"/>
        </w:numPr>
        <w:rPr>
          <w:sz w:val="32"/>
          <w:szCs w:val="32"/>
        </w:rPr>
      </w:pPr>
      <w:r>
        <w:rPr>
          <w:sz w:val="32"/>
          <w:szCs w:val="32"/>
        </w:rPr>
        <w:t>Notify all parties of the outcome within five days of completing the investigation.</w:t>
      </w:r>
    </w:p>
    <w:p w14:paraId="6BB75305" w14:textId="72F8E0DF" w:rsidR="00C34154" w:rsidRDefault="00C34154" w:rsidP="00C34154">
      <w:pPr>
        <w:pStyle w:val="Default"/>
        <w:rPr>
          <w:sz w:val="32"/>
          <w:szCs w:val="32"/>
        </w:rPr>
      </w:pPr>
    </w:p>
    <w:p w14:paraId="50D7C72B" w14:textId="233C24F0" w:rsidR="00C34154" w:rsidRDefault="00C34154" w:rsidP="00C34154">
      <w:pPr>
        <w:pStyle w:val="Default"/>
        <w:rPr>
          <w:sz w:val="32"/>
          <w:szCs w:val="32"/>
        </w:rPr>
      </w:pPr>
      <w:r>
        <w:rPr>
          <w:sz w:val="32"/>
          <w:szCs w:val="32"/>
        </w:rPr>
        <w:t xml:space="preserve">If </w:t>
      </w:r>
      <w:r w:rsidR="00EA6D59">
        <w:rPr>
          <w:sz w:val="32"/>
          <w:szCs w:val="32"/>
        </w:rPr>
        <w:t>un</w:t>
      </w:r>
      <w:r>
        <w:rPr>
          <w:sz w:val="32"/>
          <w:szCs w:val="32"/>
        </w:rPr>
        <w:t>satisfied with the decision, the consumer may appeal the decision to the President</w:t>
      </w:r>
      <w:r w:rsidR="00637251">
        <w:rPr>
          <w:sz w:val="32"/>
          <w:szCs w:val="32"/>
        </w:rPr>
        <w:t>/</w:t>
      </w:r>
      <w:r>
        <w:rPr>
          <w:sz w:val="32"/>
          <w:szCs w:val="32"/>
        </w:rPr>
        <w:t>CEO within five business days of receipt of the grievance outcome report.  President</w:t>
      </w:r>
      <w:r w:rsidR="00637251">
        <w:rPr>
          <w:sz w:val="32"/>
          <w:szCs w:val="32"/>
        </w:rPr>
        <w:t>/</w:t>
      </w:r>
      <w:r>
        <w:rPr>
          <w:sz w:val="32"/>
          <w:szCs w:val="32"/>
        </w:rPr>
        <w:t>CEO will respond within five business days.</w:t>
      </w:r>
    </w:p>
    <w:p w14:paraId="1E7567C5" w14:textId="191AAA1D" w:rsidR="00C34154" w:rsidRDefault="00C34154" w:rsidP="00C34154">
      <w:pPr>
        <w:pStyle w:val="Default"/>
        <w:rPr>
          <w:sz w:val="32"/>
          <w:szCs w:val="32"/>
        </w:rPr>
      </w:pPr>
    </w:p>
    <w:p w14:paraId="2EFCE132" w14:textId="2AB9DCBF" w:rsidR="00C34154" w:rsidRDefault="00C34154" w:rsidP="00C34154">
      <w:pPr>
        <w:pStyle w:val="Default"/>
        <w:rPr>
          <w:sz w:val="32"/>
          <w:szCs w:val="32"/>
        </w:rPr>
      </w:pPr>
      <w:r>
        <w:rPr>
          <w:sz w:val="32"/>
          <w:szCs w:val="32"/>
        </w:rPr>
        <w:t>CODI encourages consumers to use our grievance procedure.  If you are not satisfied, you may contact:</w:t>
      </w:r>
    </w:p>
    <w:p w14:paraId="37565EA2" w14:textId="07793F20" w:rsidR="00C34154" w:rsidRDefault="00C34154" w:rsidP="00C34154">
      <w:pPr>
        <w:pStyle w:val="Default"/>
        <w:rPr>
          <w:sz w:val="32"/>
          <w:szCs w:val="32"/>
        </w:rPr>
      </w:pPr>
    </w:p>
    <w:p w14:paraId="44F3CC7E" w14:textId="77777777" w:rsidR="00A1742D" w:rsidRDefault="00A1742D" w:rsidP="00A1742D">
      <w:pPr>
        <w:tabs>
          <w:tab w:val="right" w:leader="dot" w:pos="9936"/>
        </w:tabs>
        <w:rPr>
          <w:rStyle w:val="Hyperlink"/>
          <w:sz w:val="32"/>
          <w:szCs w:val="32"/>
          <w:shd w:val="clear" w:color="auto" w:fill="FFFFFF"/>
        </w:rPr>
      </w:pPr>
      <w:r>
        <w:rPr>
          <w:rFonts w:ascii="Times New Roman" w:hAnsi="Times New Roman"/>
          <w:b/>
          <w:sz w:val="32"/>
          <w:szCs w:val="32"/>
        </w:rPr>
        <w:t xml:space="preserve">In New Jersey, </w:t>
      </w:r>
      <w:r>
        <w:rPr>
          <w:rFonts w:ascii="Times New Roman" w:hAnsi="Times New Roman"/>
          <w:b/>
          <w:color w:val="FF0000"/>
          <w:sz w:val="32"/>
          <w:szCs w:val="32"/>
        </w:rPr>
        <w:t>Call 2-1-1</w:t>
      </w:r>
      <w:r>
        <w:rPr>
          <w:rFonts w:ascii="Times New Roman" w:hAnsi="Times New Roman"/>
          <w:b/>
          <w:sz w:val="32"/>
          <w:szCs w:val="32"/>
        </w:rPr>
        <w:t xml:space="preserve"> for Help and Hot Lines</w:t>
      </w:r>
      <w:r>
        <w:rPr>
          <w:rFonts w:ascii="Times New Roman" w:hAnsi="Times New Roman"/>
          <w:b/>
          <w:sz w:val="32"/>
          <w:szCs w:val="32"/>
        </w:rPr>
        <w:tab/>
      </w:r>
      <w:hyperlink r:id="rId10" w:history="1">
        <w:r>
          <w:rPr>
            <w:rStyle w:val="Hyperlink"/>
            <w:sz w:val="32"/>
            <w:szCs w:val="32"/>
            <w:shd w:val="clear" w:color="auto" w:fill="FFFFFF"/>
          </w:rPr>
          <w:t>http://www.nj211.org/</w:t>
        </w:r>
      </w:hyperlink>
    </w:p>
    <w:p w14:paraId="57F8CDB9" w14:textId="77777777" w:rsidR="00A1742D" w:rsidRDefault="00A1742D" w:rsidP="00A1742D">
      <w:pPr>
        <w:tabs>
          <w:tab w:val="right" w:leader="dot" w:pos="9936"/>
        </w:tabs>
      </w:pPr>
    </w:p>
    <w:p w14:paraId="7EF904C6"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Community Health Law Project</w:t>
      </w:r>
      <w:r>
        <w:rPr>
          <w:rFonts w:ascii="Times New Roman" w:hAnsi="Times New Roman"/>
          <w:sz w:val="32"/>
          <w:szCs w:val="32"/>
        </w:rPr>
        <w:tab/>
        <w:t>(856) 858-9500</w:t>
      </w:r>
    </w:p>
    <w:p w14:paraId="32392694"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160 South Pitney Road, Galloway, NJ 08205</w:t>
      </w:r>
      <w:r>
        <w:rPr>
          <w:rFonts w:ascii="Times New Roman" w:hAnsi="Times New Roman"/>
          <w:sz w:val="32"/>
          <w:szCs w:val="32"/>
        </w:rPr>
        <w:tab/>
      </w:r>
      <w:hyperlink r:id="rId11" w:history="1">
        <w:r>
          <w:rPr>
            <w:rStyle w:val="Hyperlink"/>
            <w:sz w:val="32"/>
            <w:szCs w:val="32"/>
          </w:rPr>
          <w:t>http://www.chlp.org/</w:t>
        </w:r>
      </w:hyperlink>
      <w:r>
        <w:rPr>
          <w:rFonts w:ascii="Times New Roman" w:hAnsi="Times New Roman"/>
          <w:sz w:val="32"/>
          <w:szCs w:val="32"/>
        </w:rPr>
        <w:t xml:space="preserve"> </w:t>
      </w:r>
    </w:p>
    <w:p w14:paraId="5589BEFA" w14:textId="77777777" w:rsidR="00A1742D" w:rsidRDefault="00A1742D" w:rsidP="00A1742D">
      <w:pPr>
        <w:tabs>
          <w:tab w:val="right" w:leader="dot" w:pos="9936"/>
        </w:tabs>
        <w:rPr>
          <w:rFonts w:ascii="Times New Roman" w:hAnsi="Times New Roman"/>
          <w:sz w:val="32"/>
          <w:szCs w:val="32"/>
        </w:rPr>
      </w:pPr>
    </w:p>
    <w:p w14:paraId="2070540A"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Adult Protective Services</w:t>
      </w:r>
      <w:r>
        <w:rPr>
          <w:rFonts w:ascii="Times New Roman" w:hAnsi="Times New Roman"/>
          <w:sz w:val="32"/>
          <w:szCs w:val="32"/>
        </w:rPr>
        <w:tab/>
        <w:t>(609) 645-5965 or (888) 426-9243</w:t>
      </w:r>
    </w:p>
    <w:p w14:paraId="1054C799" w14:textId="77777777" w:rsidR="00A1742D" w:rsidRDefault="00A1742D" w:rsidP="00A1742D">
      <w:pPr>
        <w:tabs>
          <w:tab w:val="left" w:pos="8431"/>
          <w:tab w:val="right" w:leader="dot" w:pos="9936"/>
        </w:tabs>
        <w:rPr>
          <w:rFonts w:ascii="Times New Roman" w:hAnsi="Times New Roman"/>
          <w:sz w:val="32"/>
          <w:szCs w:val="32"/>
        </w:rPr>
      </w:pPr>
      <w:r>
        <w:rPr>
          <w:rFonts w:ascii="Times New Roman" w:hAnsi="Times New Roman"/>
          <w:sz w:val="32"/>
          <w:szCs w:val="32"/>
        </w:rPr>
        <w:t>101 S. Shore Rd, Shoreview Building, Northfield, NJ 08225</w:t>
      </w:r>
      <w:r>
        <w:rPr>
          <w:rFonts w:ascii="Times New Roman" w:hAnsi="Times New Roman"/>
          <w:sz w:val="32"/>
          <w:szCs w:val="32"/>
        </w:rPr>
        <w:tab/>
      </w:r>
    </w:p>
    <w:p w14:paraId="1F79E265" w14:textId="77777777" w:rsidR="00A1742D" w:rsidRDefault="00000000" w:rsidP="00A1742D">
      <w:pPr>
        <w:tabs>
          <w:tab w:val="right" w:leader="dot" w:pos="9936"/>
        </w:tabs>
        <w:rPr>
          <w:rFonts w:ascii="Times New Roman" w:hAnsi="Times New Roman"/>
          <w:sz w:val="32"/>
          <w:szCs w:val="32"/>
        </w:rPr>
      </w:pPr>
      <w:hyperlink r:id="rId12" w:history="1">
        <w:r w:rsidR="00A1742D">
          <w:rPr>
            <w:rStyle w:val="Hyperlink"/>
            <w:sz w:val="32"/>
            <w:szCs w:val="32"/>
          </w:rPr>
          <w:t>http://www.atlantic-county.org/intergenerational-services/adult-protective-services.asp</w:t>
        </w:r>
      </w:hyperlink>
      <w:r w:rsidR="00A1742D">
        <w:rPr>
          <w:rFonts w:ascii="Times New Roman" w:hAnsi="Times New Roman"/>
          <w:sz w:val="32"/>
          <w:szCs w:val="32"/>
        </w:rPr>
        <w:t xml:space="preserve"> </w:t>
      </w:r>
    </w:p>
    <w:p w14:paraId="21EEFDCE" w14:textId="77777777" w:rsidR="00A1742D" w:rsidRDefault="00A1742D" w:rsidP="00A1742D">
      <w:pPr>
        <w:tabs>
          <w:tab w:val="right" w:leader="dot" w:pos="9936"/>
        </w:tabs>
        <w:rPr>
          <w:rFonts w:ascii="Times New Roman" w:hAnsi="Times New Roman"/>
          <w:sz w:val="32"/>
          <w:szCs w:val="32"/>
        </w:rPr>
      </w:pPr>
    </w:p>
    <w:p w14:paraId="688B9BC1"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Disability Rights NJ</w:t>
      </w:r>
      <w:r>
        <w:rPr>
          <w:rFonts w:ascii="Times New Roman" w:hAnsi="Times New Roman"/>
          <w:sz w:val="32"/>
          <w:szCs w:val="32"/>
        </w:rPr>
        <w:tab/>
        <w:t>(609) 292-9742  or  (800) 922-7233</w:t>
      </w:r>
    </w:p>
    <w:p w14:paraId="4EE325BC"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210 S Broad St, 3</w:t>
      </w:r>
      <w:r>
        <w:rPr>
          <w:rFonts w:ascii="Times New Roman" w:hAnsi="Times New Roman"/>
          <w:sz w:val="32"/>
          <w:szCs w:val="32"/>
          <w:vertAlign w:val="superscript"/>
        </w:rPr>
        <w:t>rd</w:t>
      </w:r>
      <w:r>
        <w:rPr>
          <w:rFonts w:ascii="Times New Roman" w:hAnsi="Times New Roman"/>
          <w:sz w:val="32"/>
          <w:szCs w:val="32"/>
        </w:rPr>
        <w:t xml:space="preserve"> Floor, Trenton, NJ 08608</w:t>
      </w:r>
      <w:r>
        <w:rPr>
          <w:rFonts w:ascii="Times New Roman" w:hAnsi="Times New Roman"/>
          <w:sz w:val="32"/>
          <w:szCs w:val="32"/>
        </w:rPr>
        <w:tab/>
      </w:r>
      <w:hyperlink r:id="rId13" w:history="1">
        <w:r>
          <w:rPr>
            <w:rStyle w:val="Hyperlink"/>
            <w:sz w:val="32"/>
            <w:szCs w:val="32"/>
          </w:rPr>
          <w:t>http://www.drnj.org/</w:t>
        </w:r>
      </w:hyperlink>
      <w:r>
        <w:rPr>
          <w:rFonts w:ascii="Times New Roman" w:hAnsi="Times New Roman"/>
          <w:sz w:val="32"/>
          <w:szCs w:val="32"/>
        </w:rPr>
        <w:t xml:space="preserve"> </w:t>
      </w:r>
    </w:p>
    <w:p w14:paraId="7B2B8957" w14:textId="77777777" w:rsidR="00A1742D" w:rsidRDefault="00A1742D" w:rsidP="00A1742D">
      <w:pPr>
        <w:tabs>
          <w:tab w:val="right" w:leader="dot" w:pos="9936"/>
        </w:tabs>
        <w:rPr>
          <w:rFonts w:ascii="Times New Roman" w:hAnsi="Times New Roman"/>
          <w:sz w:val="32"/>
          <w:szCs w:val="32"/>
        </w:rPr>
      </w:pPr>
    </w:p>
    <w:p w14:paraId="5040CBF6"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Atlantic County Mental Health Administrator</w:t>
      </w:r>
      <w:r>
        <w:rPr>
          <w:rFonts w:ascii="Times New Roman" w:hAnsi="Times New Roman"/>
          <w:sz w:val="32"/>
          <w:szCs w:val="32"/>
        </w:rPr>
        <w:tab/>
        <w:t>(609) 645-7700   ext. 4519</w:t>
      </w:r>
    </w:p>
    <w:p w14:paraId="60DD71DC" w14:textId="77777777" w:rsidR="00A1742D" w:rsidRDefault="00A1742D" w:rsidP="00A1742D">
      <w:pPr>
        <w:tabs>
          <w:tab w:val="right" w:leader="dot" w:pos="9936"/>
        </w:tabs>
        <w:rPr>
          <w:rStyle w:val="Hyperlink"/>
        </w:rPr>
      </w:pPr>
      <w:r>
        <w:rPr>
          <w:rFonts w:ascii="Times New Roman" w:hAnsi="Times New Roman"/>
          <w:sz w:val="32"/>
          <w:szCs w:val="32"/>
        </w:rPr>
        <w:t xml:space="preserve">Attn: Kathy </w:t>
      </w:r>
      <w:proofErr w:type="spellStart"/>
      <w:r>
        <w:rPr>
          <w:rFonts w:ascii="Times New Roman" w:hAnsi="Times New Roman"/>
          <w:sz w:val="32"/>
          <w:szCs w:val="32"/>
        </w:rPr>
        <w:t>Quish</w:t>
      </w:r>
      <w:proofErr w:type="spellEnd"/>
      <w:r>
        <w:rPr>
          <w:rFonts w:ascii="Times New Roman" w:hAnsi="Times New Roman"/>
          <w:sz w:val="32"/>
          <w:szCs w:val="32"/>
        </w:rPr>
        <w:tab/>
        <w:t xml:space="preserve">email: </w:t>
      </w:r>
      <w:hyperlink r:id="rId14" w:history="1">
        <w:r>
          <w:rPr>
            <w:rStyle w:val="Hyperlink"/>
            <w:sz w:val="32"/>
            <w:szCs w:val="32"/>
          </w:rPr>
          <w:t>Quish_Kathleen@aclink.org</w:t>
        </w:r>
      </w:hyperlink>
    </w:p>
    <w:p w14:paraId="2A65E86E" w14:textId="77777777" w:rsidR="00A1742D" w:rsidRDefault="00A1742D" w:rsidP="00A1742D">
      <w:pPr>
        <w:tabs>
          <w:tab w:val="right" w:leader="dot" w:pos="9936"/>
        </w:tabs>
      </w:pPr>
      <w:r>
        <w:rPr>
          <w:rFonts w:ascii="Times New Roman" w:hAnsi="Times New Roman"/>
          <w:sz w:val="32"/>
          <w:szCs w:val="32"/>
        </w:rPr>
        <w:t>101 S Shore Rd, Northfield, NJ 08225</w:t>
      </w:r>
    </w:p>
    <w:p w14:paraId="22927FD5" w14:textId="77777777" w:rsidR="00A1742D" w:rsidRDefault="00A1742D" w:rsidP="00A1742D">
      <w:pPr>
        <w:tabs>
          <w:tab w:val="right" w:leader="dot" w:pos="9936"/>
        </w:tabs>
        <w:rPr>
          <w:rFonts w:ascii="Times New Roman" w:hAnsi="Times New Roman"/>
          <w:sz w:val="32"/>
          <w:szCs w:val="32"/>
        </w:rPr>
      </w:pPr>
    </w:p>
    <w:p w14:paraId="693EC6DF"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NJ Division of Mental Health &amp; Addiction Services</w:t>
      </w:r>
      <w:r>
        <w:rPr>
          <w:rFonts w:ascii="Times New Roman" w:hAnsi="Times New Roman"/>
          <w:sz w:val="32"/>
          <w:szCs w:val="32"/>
        </w:rPr>
        <w:tab/>
      </w:r>
      <w:r>
        <w:rPr>
          <w:rFonts w:ascii="Times New Roman" w:hAnsi="Times New Roman"/>
          <w:color w:val="000000"/>
          <w:sz w:val="32"/>
          <w:szCs w:val="32"/>
          <w:shd w:val="clear" w:color="auto" w:fill="F9F5EC"/>
        </w:rPr>
        <w:t>(</w:t>
      </w:r>
      <w:r>
        <w:rPr>
          <w:rFonts w:ascii="Times New Roman" w:hAnsi="Times New Roman"/>
          <w:sz w:val="32"/>
          <w:szCs w:val="32"/>
        </w:rPr>
        <w:t>877)285-2844</w:t>
      </w:r>
    </w:p>
    <w:p w14:paraId="28605791"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Mental Health Advocacy, Hughes Justice Complex</w:t>
      </w:r>
    </w:p>
    <w:p w14:paraId="130C2780"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25 Market St, Trenton, NJ 08625</w:t>
      </w:r>
    </w:p>
    <w:p w14:paraId="54541A76" w14:textId="77777777" w:rsidR="00A1742D" w:rsidRDefault="00000000" w:rsidP="00A1742D">
      <w:pPr>
        <w:tabs>
          <w:tab w:val="right" w:leader="dot" w:pos="9936"/>
        </w:tabs>
        <w:rPr>
          <w:rFonts w:ascii="Times New Roman" w:hAnsi="Times New Roman"/>
          <w:color w:val="0000FF"/>
          <w:sz w:val="32"/>
          <w:szCs w:val="32"/>
        </w:rPr>
      </w:pPr>
      <w:hyperlink r:id="rId15" w:history="1">
        <w:r w:rsidR="00A1742D">
          <w:rPr>
            <w:rStyle w:val="Hyperlink"/>
            <w:sz w:val="32"/>
            <w:szCs w:val="32"/>
          </w:rPr>
          <w:t>http://www.nj.gov/defender/structure/mha/</w:t>
        </w:r>
      </w:hyperlink>
      <w:r w:rsidR="00A1742D">
        <w:rPr>
          <w:rFonts w:ascii="Times New Roman" w:hAnsi="Times New Roman"/>
          <w:sz w:val="32"/>
          <w:szCs w:val="32"/>
        </w:rPr>
        <w:t xml:space="preserve"> </w:t>
      </w:r>
      <w:r w:rsidR="00A1742D">
        <w:rPr>
          <w:rFonts w:ascii="Times New Roman" w:hAnsi="Times New Roman"/>
          <w:sz w:val="32"/>
          <w:szCs w:val="32"/>
        </w:rPr>
        <w:tab/>
        <w:t>e</w:t>
      </w:r>
      <w:r w:rsidR="00A1742D">
        <w:rPr>
          <w:rFonts w:ascii="Times New Roman" w:hAnsi="Times New Roman"/>
          <w:color w:val="000000"/>
          <w:sz w:val="32"/>
          <w:szCs w:val="32"/>
        </w:rPr>
        <w:t>mail:</w:t>
      </w:r>
      <w:r w:rsidR="00A1742D">
        <w:rPr>
          <w:rStyle w:val="apple-converted-space"/>
          <w:rFonts w:ascii="Times New Roman" w:hAnsi="Times New Roman"/>
          <w:color w:val="000000"/>
          <w:sz w:val="32"/>
          <w:szCs w:val="32"/>
        </w:rPr>
        <w:t> </w:t>
      </w:r>
      <w:hyperlink r:id="rId16" w:history="1">
        <w:r w:rsidR="00A1742D">
          <w:rPr>
            <w:rStyle w:val="Hyperlink"/>
            <w:sz w:val="32"/>
            <w:szCs w:val="32"/>
          </w:rPr>
          <w:t>njmentalhealthcares@mhanj.org</w:t>
        </w:r>
      </w:hyperlink>
      <w:r w:rsidR="00A1742D">
        <w:rPr>
          <w:rFonts w:ascii="Times New Roman" w:hAnsi="Times New Roman"/>
          <w:color w:val="0000FF"/>
          <w:sz w:val="32"/>
          <w:szCs w:val="32"/>
        </w:rPr>
        <w:t xml:space="preserve"> </w:t>
      </w:r>
    </w:p>
    <w:p w14:paraId="39880D37" w14:textId="77777777" w:rsidR="00A1742D" w:rsidRDefault="00A1742D" w:rsidP="00A1742D">
      <w:pPr>
        <w:tabs>
          <w:tab w:val="right" w:leader="dot" w:pos="9936"/>
        </w:tabs>
        <w:rPr>
          <w:rFonts w:ascii="Times New Roman" w:hAnsi="Times New Roman"/>
          <w:sz w:val="32"/>
          <w:szCs w:val="32"/>
        </w:rPr>
      </w:pPr>
    </w:p>
    <w:p w14:paraId="262789B7" w14:textId="77777777" w:rsidR="00A1742D" w:rsidRDefault="00A1742D" w:rsidP="00A1742D">
      <w:pPr>
        <w:tabs>
          <w:tab w:val="right" w:leader="dot" w:pos="9936"/>
        </w:tabs>
        <w:rPr>
          <w:rFonts w:ascii="Times New Roman" w:hAnsi="Times New Roman"/>
          <w:sz w:val="32"/>
          <w:szCs w:val="32"/>
        </w:rPr>
      </w:pPr>
    </w:p>
    <w:p w14:paraId="336FC37C" w14:textId="18483BB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 xml:space="preserve">NJ Division of Mental Health &amp; Addiction Services (DMHAS) </w:t>
      </w:r>
    </w:p>
    <w:p w14:paraId="61AB30FB"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Consumer and Recovery Advocate</w:t>
      </w:r>
      <w:r>
        <w:rPr>
          <w:rFonts w:ascii="Times New Roman" w:hAnsi="Times New Roman"/>
          <w:sz w:val="32"/>
          <w:szCs w:val="32"/>
        </w:rPr>
        <w:tab/>
        <w:t>(609) 438-4321</w:t>
      </w:r>
    </w:p>
    <w:p w14:paraId="7F82EB37"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DMHAS Ombudsman</w:t>
      </w:r>
      <w:r>
        <w:rPr>
          <w:rFonts w:ascii="Times New Roman" w:hAnsi="Times New Roman"/>
          <w:sz w:val="32"/>
          <w:szCs w:val="32"/>
        </w:rPr>
        <w:tab/>
        <w:t xml:space="preserve">email: </w:t>
      </w:r>
      <w:hyperlink r:id="rId17" w:history="1">
        <w:r>
          <w:rPr>
            <w:rStyle w:val="Hyperlink"/>
            <w:sz w:val="32"/>
            <w:szCs w:val="32"/>
          </w:rPr>
          <w:t>dmhas.ombudsman@dhs.nj.gov</w:t>
        </w:r>
      </w:hyperlink>
      <w:r>
        <w:rPr>
          <w:rFonts w:ascii="Times New Roman" w:hAnsi="Times New Roman"/>
          <w:sz w:val="32"/>
          <w:szCs w:val="32"/>
        </w:rPr>
        <w:t xml:space="preserve"> </w:t>
      </w:r>
    </w:p>
    <w:p w14:paraId="5C869B9C" w14:textId="77777777" w:rsidR="00A1742D" w:rsidRDefault="00000000" w:rsidP="00A1742D">
      <w:pPr>
        <w:tabs>
          <w:tab w:val="right" w:leader="dot" w:pos="9936"/>
        </w:tabs>
        <w:rPr>
          <w:rFonts w:ascii="Times New Roman" w:hAnsi="Times New Roman"/>
          <w:sz w:val="32"/>
          <w:szCs w:val="32"/>
        </w:rPr>
      </w:pPr>
      <w:hyperlink r:id="rId18" w:history="1">
        <w:r w:rsidR="00A1742D">
          <w:rPr>
            <w:rStyle w:val="Hyperlink"/>
            <w:sz w:val="32"/>
            <w:szCs w:val="32"/>
          </w:rPr>
          <w:t>http://www.state.nj.us/humanservices/dmhas/resources/services/recovery/advocate.html</w:t>
        </w:r>
      </w:hyperlink>
      <w:r w:rsidR="00A1742D">
        <w:rPr>
          <w:rFonts w:ascii="Times New Roman" w:hAnsi="Times New Roman"/>
          <w:sz w:val="32"/>
          <w:szCs w:val="32"/>
        </w:rPr>
        <w:t xml:space="preserve"> </w:t>
      </w:r>
    </w:p>
    <w:p w14:paraId="330C889D" w14:textId="77777777" w:rsidR="00A1742D" w:rsidRDefault="00A1742D" w:rsidP="00A1742D">
      <w:pPr>
        <w:tabs>
          <w:tab w:val="right" w:leader="dot" w:pos="9936"/>
        </w:tabs>
        <w:rPr>
          <w:rFonts w:ascii="Times New Roman" w:hAnsi="Times New Roman"/>
          <w:sz w:val="32"/>
          <w:szCs w:val="32"/>
        </w:rPr>
      </w:pPr>
    </w:p>
    <w:p w14:paraId="02E1B9D1"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NJ Division of Child Protection and Permanency</w:t>
      </w:r>
      <w:r>
        <w:rPr>
          <w:rFonts w:ascii="Times New Roman" w:hAnsi="Times New Roman"/>
          <w:sz w:val="32"/>
          <w:szCs w:val="32"/>
        </w:rPr>
        <w:tab/>
        <w:t>877-NJ-ABUSE (877) 652-2873</w:t>
      </w:r>
    </w:p>
    <w:p w14:paraId="28A2450B"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Child Protection Services Action Line</w:t>
      </w:r>
      <w:r>
        <w:rPr>
          <w:rFonts w:ascii="Times New Roman" w:hAnsi="Times New Roman"/>
          <w:sz w:val="32"/>
          <w:szCs w:val="32"/>
        </w:rPr>
        <w:tab/>
        <w:t>(800) 331-3937</w:t>
      </w:r>
    </w:p>
    <w:p w14:paraId="743F80BA" w14:textId="77777777" w:rsidR="00A1742D" w:rsidRDefault="00000000" w:rsidP="00A1742D">
      <w:pPr>
        <w:tabs>
          <w:tab w:val="right" w:leader="dot" w:pos="9936"/>
        </w:tabs>
        <w:rPr>
          <w:rFonts w:ascii="Times New Roman" w:hAnsi="Times New Roman"/>
          <w:sz w:val="32"/>
          <w:szCs w:val="32"/>
        </w:rPr>
      </w:pPr>
      <w:hyperlink r:id="rId19" w:history="1">
        <w:r w:rsidR="00A1742D">
          <w:rPr>
            <w:rStyle w:val="Hyperlink"/>
            <w:sz w:val="32"/>
            <w:szCs w:val="32"/>
          </w:rPr>
          <w:t>http://www.state.nj.us/nj/community/family/</w:t>
        </w:r>
      </w:hyperlink>
      <w:r w:rsidR="00A1742D">
        <w:rPr>
          <w:rFonts w:ascii="Times New Roman" w:hAnsi="Times New Roman"/>
          <w:sz w:val="32"/>
          <w:szCs w:val="32"/>
        </w:rPr>
        <w:t xml:space="preserve"> </w:t>
      </w:r>
    </w:p>
    <w:p w14:paraId="433A4639" w14:textId="77777777" w:rsidR="00A1742D" w:rsidRDefault="00A1742D" w:rsidP="00A1742D">
      <w:pPr>
        <w:tabs>
          <w:tab w:val="right" w:leader="dot" w:pos="9936"/>
        </w:tabs>
        <w:jc w:val="center"/>
        <w:rPr>
          <w:rFonts w:ascii="Times New Roman" w:hAnsi="Times New Roman"/>
          <w:sz w:val="32"/>
          <w:szCs w:val="32"/>
        </w:rPr>
      </w:pPr>
    </w:p>
    <w:p w14:paraId="2DA4CCDA"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NJ Division of Developmental Disabilities (DDD)</w:t>
      </w:r>
      <w:r>
        <w:rPr>
          <w:rFonts w:ascii="Times New Roman" w:hAnsi="Times New Roman"/>
          <w:sz w:val="32"/>
          <w:szCs w:val="32"/>
        </w:rPr>
        <w:tab/>
        <w:t>(609) 476-5200</w:t>
      </w:r>
    </w:p>
    <w:p w14:paraId="2653A05D"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5218 Atlantic Ave, Suite 205</w:t>
      </w:r>
    </w:p>
    <w:p w14:paraId="713BC91A" w14:textId="77777777" w:rsidR="00A1742D" w:rsidRDefault="00A1742D" w:rsidP="00A1742D">
      <w:pPr>
        <w:tabs>
          <w:tab w:val="right" w:leader="dot" w:pos="10620"/>
        </w:tabs>
        <w:rPr>
          <w:rFonts w:ascii="Times New Roman" w:hAnsi="Times New Roman"/>
          <w:sz w:val="32"/>
          <w:szCs w:val="32"/>
        </w:rPr>
      </w:pPr>
      <w:r>
        <w:rPr>
          <w:rFonts w:ascii="Times New Roman" w:hAnsi="Times New Roman"/>
          <w:sz w:val="32"/>
          <w:szCs w:val="32"/>
        </w:rPr>
        <w:t xml:space="preserve">Mays Landing, NJ 08330              </w:t>
      </w:r>
    </w:p>
    <w:p w14:paraId="1D9EE8ED" w14:textId="77777777" w:rsidR="00A1742D" w:rsidRDefault="00000000" w:rsidP="00A1742D">
      <w:pPr>
        <w:tabs>
          <w:tab w:val="right" w:leader="dot" w:pos="10620"/>
        </w:tabs>
        <w:rPr>
          <w:rStyle w:val="Hyperlink"/>
        </w:rPr>
      </w:pPr>
      <w:hyperlink r:id="rId20" w:history="1">
        <w:r w:rsidR="00A1742D">
          <w:rPr>
            <w:rStyle w:val="Hyperlink"/>
            <w:sz w:val="32"/>
            <w:szCs w:val="32"/>
          </w:rPr>
          <w:t>http://www.state.nj.us/humanservices/ddd/home/</w:t>
        </w:r>
      </w:hyperlink>
    </w:p>
    <w:p w14:paraId="745A96F3" w14:textId="77777777" w:rsidR="00A1742D" w:rsidRDefault="00A1742D" w:rsidP="00A1742D">
      <w:pPr>
        <w:tabs>
          <w:tab w:val="right" w:leader="dot" w:pos="9936"/>
        </w:tabs>
        <w:rPr>
          <w:rStyle w:val="Hyperlink"/>
          <w:sz w:val="32"/>
          <w:szCs w:val="32"/>
        </w:rPr>
      </w:pPr>
    </w:p>
    <w:p w14:paraId="525DD3B9" w14:textId="77777777" w:rsidR="00A1742D" w:rsidRDefault="00A1742D" w:rsidP="00A1742D">
      <w:pPr>
        <w:tabs>
          <w:tab w:val="right" w:leader="dot" w:pos="9936"/>
        </w:tabs>
      </w:pPr>
      <w:r>
        <w:rPr>
          <w:rFonts w:ascii="Times New Roman" w:hAnsi="Times New Roman"/>
          <w:sz w:val="32"/>
          <w:szCs w:val="32"/>
        </w:rPr>
        <w:t xml:space="preserve">Ombudsman for Individuals with Intellectual or Developmental Disabilities and Their Families </w:t>
      </w:r>
      <w:r>
        <w:rPr>
          <w:rFonts w:ascii="Times New Roman" w:hAnsi="Times New Roman"/>
          <w:sz w:val="32"/>
          <w:szCs w:val="32"/>
        </w:rPr>
        <w:tab/>
        <w:t>(609) 984-7764</w:t>
      </w:r>
    </w:p>
    <w:p w14:paraId="74904C53"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lastRenderedPageBreak/>
        <w:t>Department of the Treasury, PO Box 205, Trenton, NJ 08625</w:t>
      </w:r>
    </w:p>
    <w:p w14:paraId="5ECD1079" w14:textId="77777777" w:rsidR="00A1742D" w:rsidRDefault="00000000" w:rsidP="00A1742D">
      <w:pPr>
        <w:tabs>
          <w:tab w:val="right" w:leader="dot" w:pos="9936"/>
        </w:tabs>
        <w:rPr>
          <w:rFonts w:ascii="Times New Roman" w:hAnsi="Times New Roman"/>
          <w:sz w:val="32"/>
          <w:szCs w:val="32"/>
        </w:rPr>
      </w:pPr>
      <w:hyperlink r:id="rId21" w:history="1">
        <w:r w:rsidR="00A1742D">
          <w:rPr>
            <w:rStyle w:val="Hyperlink"/>
            <w:sz w:val="32"/>
            <w:szCs w:val="32"/>
          </w:rPr>
          <w:t>https://www.nj.gov/treasury/assets/contact/ombudsman/contact-ombudsman.shtml</w:t>
        </w:r>
      </w:hyperlink>
      <w:r w:rsidR="00A1742D">
        <w:rPr>
          <w:rFonts w:ascii="Times New Roman" w:hAnsi="Times New Roman"/>
          <w:sz w:val="32"/>
          <w:szCs w:val="32"/>
        </w:rPr>
        <w:t xml:space="preserve"> </w:t>
      </w:r>
    </w:p>
    <w:p w14:paraId="51777309" w14:textId="55DAE7BA" w:rsidR="00C34154" w:rsidRDefault="00C34154" w:rsidP="00C34154">
      <w:pPr>
        <w:pStyle w:val="Default"/>
        <w:rPr>
          <w:sz w:val="32"/>
          <w:szCs w:val="32"/>
        </w:rPr>
      </w:pPr>
    </w:p>
    <w:p w14:paraId="00D749C3"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New Jersey Council on Developmental Disabilities</w:t>
      </w:r>
      <w:r>
        <w:rPr>
          <w:rFonts w:ascii="Times New Roman" w:hAnsi="Times New Roman"/>
          <w:sz w:val="32"/>
          <w:szCs w:val="32"/>
        </w:rPr>
        <w:tab/>
        <w:t>(609) 292-3745 or (800) 792-8858</w:t>
      </w:r>
    </w:p>
    <w:p w14:paraId="5E356EC4"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Mary Roebling Building, 20 West State St, 6</w:t>
      </w:r>
      <w:r>
        <w:rPr>
          <w:rFonts w:ascii="Times New Roman" w:hAnsi="Times New Roman"/>
          <w:sz w:val="32"/>
          <w:szCs w:val="32"/>
          <w:vertAlign w:val="superscript"/>
        </w:rPr>
        <w:t>th</w:t>
      </w:r>
      <w:r>
        <w:rPr>
          <w:rFonts w:ascii="Times New Roman" w:hAnsi="Times New Roman"/>
          <w:sz w:val="32"/>
          <w:szCs w:val="32"/>
        </w:rPr>
        <w:t xml:space="preserve"> Floor, Trenton, NJ 08608 </w:t>
      </w:r>
    </w:p>
    <w:p w14:paraId="42E7467F"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or, PO Box 700, Trenton, NJ 08625-0700</w:t>
      </w:r>
    </w:p>
    <w:p w14:paraId="3D884DA7"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 xml:space="preserve">email: </w:t>
      </w:r>
      <w:hyperlink r:id="rId22" w:history="1">
        <w:r>
          <w:rPr>
            <w:rStyle w:val="Hyperlink"/>
            <w:sz w:val="32"/>
            <w:szCs w:val="32"/>
          </w:rPr>
          <w:t>njcdd@njcdd.org</w:t>
        </w:r>
      </w:hyperlink>
      <w:r>
        <w:rPr>
          <w:rFonts w:ascii="Times New Roman" w:hAnsi="Times New Roman"/>
          <w:sz w:val="32"/>
          <w:szCs w:val="32"/>
        </w:rPr>
        <w:t xml:space="preserve"> </w:t>
      </w:r>
    </w:p>
    <w:p w14:paraId="3117DF81" w14:textId="77777777" w:rsidR="00A1742D" w:rsidRDefault="00A1742D" w:rsidP="00A1742D">
      <w:pPr>
        <w:tabs>
          <w:tab w:val="right" w:leader="dot" w:pos="9936"/>
        </w:tabs>
        <w:rPr>
          <w:rFonts w:ascii="Times New Roman" w:hAnsi="Times New Roman"/>
          <w:sz w:val="32"/>
          <w:szCs w:val="32"/>
        </w:rPr>
      </w:pPr>
    </w:p>
    <w:p w14:paraId="7BE6178D"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NJ Division of Vocational Rehabilitation</w:t>
      </w:r>
      <w:r>
        <w:rPr>
          <w:rFonts w:ascii="Times New Roman" w:hAnsi="Times New Roman"/>
          <w:sz w:val="32"/>
          <w:szCs w:val="32"/>
        </w:rPr>
        <w:tab/>
        <w:t>(609) 813-3993 or (609) 292-5987</w:t>
      </w:r>
    </w:p>
    <w:p w14:paraId="45226532"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2 S. Main St, 1</w:t>
      </w:r>
      <w:r>
        <w:rPr>
          <w:rFonts w:ascii="Times New Roman" w:hAnsi="Times New Roman"/>
          <w:sz w:val="32"/>
          <w:szCs w:val="32"/>
          <w:vertAlign w:val="superscript"/>
        </w:rPr>
        <w:t>st</w:t>
      </w:r>
      <w:r>
        <w:rPr>
          <w:rFonts w:ascii="Times New Roman" w:hAnsi="Times New Roman"/>
          <w:sz w:val="32"/>
          <w:szCs w:val="32"/>
        </w:rPr>
        <w:t xml:space="preserve"> Floor, Suite 2, Pleasantville, NJ 08232</w:t>
      </w:r>
    </w:p>
    <w:p w14:paraId="53911B6F"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 xml:space="preserve">or,  PO Box 398, Trenton, NJ 08625   </w:t>
      </w:r>
    </w:p>
    <w:p w14:paraId="00D65D3A" w14:textId="77777777" w:rsidR="00A1742D" w:rsidRDefault="00000000" w:rsidP="00A1742D">
      <w:pPr>
        <w:tabs>
          <w:tab w:val="right" w:leader="dot" w:pos="9936"/>
        </w:tabs>
        <w:rPr>
          <w:rFonts w:ascii="Times New Roman" w:hAnsi="Times New Roman"/>
          <w:sz w:val="32"/>
          <w:szCs w:val="32"/>
        </w:rPr>
      </w:pPr>
      <w:hyperlink r:id="rId23" w:history="1">
        <w:r w:rsidR="00A1742D">
          <w:rPr>
            <w:rStyle w:val="Hyperlink"/>
            <w:sz w:val="32"/>
            <w:szCs w:val="32"/>
          </w:rPr>
          <w:t>http://www.state.nj.us/humanservices/cbvi/services/vocation/</w:t>
        </w:r>
      </w:hyperlink>
      <w:r w:rsidR="00A1742D">
        <w:rPr>
          <w:rFonts w:ascii="Times New Roman" w:hAnsi="Times New Roman"/>
          <w:sz w:val="32"/>
          <w:szCs w:val="32"/>
        </w:rPr>
        <w:t xml:space="preserve"> </w:t>
      </w:r>
    </w:p>
    <w:p w14:paraId="3AC31CC3" w14:textId="77777777" w:rsidR="00A1742D" w:rsidRDefault="00A1742D" w:rsidP="00A1742D">
      <w:pPr>
        <w:tabs>
          <w:tab w:val="right" w:leader="dot" w:pos="9936"/>
        </w:tabs>
        <w:rPr>
          <w:rFonts w:ascii="Times New Roman" w:hAnsi="Times New Roman"/>
          <w:sz w:val="32"/>
          <w:szCs w:val="32"/>
        </w:rPr>
      </w:pPr>
    </w:p>
    <w:p w14:paraId="6A334280"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Atlantic County Government/Fran Kuhn</w:t>
      </w:r>
      <w:r>
        <w:rPr>
          <w:rFonts w:ascii="Times New Roman" w:hAnsi="Times New Roman"/>
          <w:sz w:val="32"/>
          <w:szCs w:val="32"/>
        </w:rPr>
        <w:tab/>
        <w:t>(609) 485-0153   ext. 4809</w:t>
      </w:r>
    </w:p>
    <w:p w14:paraId="4B8B0FC0" w14:textId="77777777" w:rsidR="00A1742D" w:rsidRDefault="00A1742D" w:rsidP="00A1742D">
      <w:pPr>
        <w:tabs>
          <w:tab w:val="right" w:leader="dot" w:pos="9936"/>
        </w:tabs>
        <w:rPr>
          <w:rFonts w:ascii="Times New Roman" w:hAnsi="Times New Roman"/>
          <w:sz w:val="32"/>
          <w:szCs w:val="32"/>
        </w:rPr>
      </w:pPr>
      <w:r>
        <w:rPr>
          <w:rFonts w:ascii="Times New Roman" w:hAnsi="Times New Roman"/>
          <w:sz w:val="32"/>
          <w:szCs w:val="32"/>
        </w:rPr>
        <w:t>2 S. Main St, Pleasantville, NJ 08232</w:t>
      </w:r>
    </w:p>
    <w:p w14:paraId="49F8B7E4" w14:textId="59B3DC31" w:rsidR="00A1742D" w:rsidRDefault="00A1742D" w:rsidP="00C34154">
      <w:pPr>
        <w:pStyle w:val="Default"/>
        <w:rPr>
          <w:sz w:val="32"/>
          <w:szCs w:val="32"/>
        </w:rPr>
      </w:pPr>
    </w:p>
    <w:p w14:paraId="64133C82" w14:textId="510538F8" w:rsidR="00637251" w:rsidRDefault="00637251" w:rsidP="00C34154">
      <w:pPr>
        <w:pStyle w:val="Default"/>
        <w:rPr>
          <w:sz w:val="32"/>
          <w:szCs w:val="32"/>
        </w:rPr>
      </w:pPr>
    </w:p>
    <w:p w14:paraId="50675198" w14:textId="6B3C941C" w:rsidR="00637251" w:rsidRDefault="00637251" w:rsidP="00C34154">
      <w:pPr>
        <w:pStyle w:val="Default"/>
        <w:rPr>
          <w:b/>
          <w:bCs/>
          <w:sz w:val="32"/>
          <w:szCs w:val="32"/>
          <w:u w:val="single"/>
        </w:rPr>
      </w:pPr>
      <w:r>
        <w:rPr>
          <w:b/>
          <w:bCs/>
          <w:sz w:val="32"/>
          <w:szCs w:val="32"/>
          <w:u w:val="single"/>
        </w:rPr>
        <w:t>Harassment</w:t>
      </w:r>
    </w:p>
    <w:p w14:paraId="73174C10" w14:textId="77777777" w:rsidR="00B868A0" w:rsidRDefault="00B868A0" w:rsidP="00C34154">
      <w:pPr>
        <w:pStyle w:val="Default"/>
        <w:rPr>
          <w:b/>
          <w:bCs/>
          <w:sz w:val="32"/>
          <w:szCs w:val="32"/>
          <w:u w:val="single"/>
        </w:rPr>
      </w:pPr>
    </w:p>
    <w:p w14:paraId="0C0AB42E" w14:textId="44305415" w:rsidR="00B868A0" w:rsidRDefault="00B868A0" w:rsidP="00B868A0">
      <w:pPr>
        <w:pStyle w:val="Default"/>
        <w:rPr>
          <w:sz w:val="32"/>
          <w:szCs w:val="32"/>
        </w:rPr>
      </w:pPr>
      <w:r>
        <w:rPr>
          <w:sz w:val="32"/>
          <w:szCs w:val="32"/>
        </w:rPr>
        <w:t xml:space="preserve">Harassment is unwelcome or </w:t>
      </w:r>
      <w:r w:rsidRPr="00B868A0">
        <w:rPr>
          <w:sz w:val="32"/>
          <w:szCs w:val="32"/>
        </w:rPr>
        <w:t>hostile behavior or</w:t>
      </w:r>
      <w:r>
        <w:rPr>
          <w:sz w:val="32"/>
          <w:szCs w:val="32"/>
        </w:rPr>
        <w:t xml:space="preserve"> speech. CODI does not tolerate harassment, and it is against the law. Examples of undesirable or hostile behavior are:</w:t>
      </w:r>
    </w:p>
    <w:p w14:paraId="11AEF0BA" w14:textId="77777777" w:rsidR="00B868A0" w:rsidRDefault="00B868A0" w:rsidP="00B868A0">
      <w:pPr>
        <w:pStyle w:val="Default"/>
        <w:numPr>
          <w:ilvl w:val="0"/>
          <w:numId w:val="13"/>
        </w:numPr>
        <w:rPr>
          <w:sz w:val="32"/>
          <w:szCs w:val="32"/>
        </w:rPr>
      </w:pPr>
      <w:r>
        <w:rPr>
          <w:sz w:val="32"/>
          <w:szCs w:val="32"/>
        </w:rPr>
        <w:t>Offensive jokes</w:t>
      </w:r>
    </w:p>
    <w:p w14:paraId="7F55C2E5" w14:textId="77777777" w:rsidR="00B868A0" w:rsidRDefault="00B868A0" w:rsidP="00B868A0">
      <w:pPr>
        <w:pStyle w:val="Default"/>
        <w:numPr>
          <w:ilvl w:val="0"/>
          <w:numId w:val="13"/>
        </w:numPr>
        <w:rPr>
          <w:sz w:val="32"/>
          <w:szCs w:val="32"/>
        </w:rPr>
      </w:pPr>
      <w:r>
        <w:rPr>
          <w:sz w:val="32"/>
          <w:szCs w:val="32"/>
        </w:rPr>
        <w:t>Comments that put down another person</w:t>
      </w:r>
    </w:p>
    <w:p w14:paraId="1822B54B" w14:textId="77777777" w:rsidR="00B868A0" w:rsidRDefault="00B868A0" w:rsidP="00B868A0">
      <w:pPr>
        <w:pStyle w:val="Default"/>
        <w:numPr>
          <w:ilvl w:val="0"/>
          <w:numId w:val="13"/>
        </w:numPr>
        <w:rPr>
          <w:sz w:val="32"/>
          <w:szCs w:val="32"/>
        </w:rPr>
      </w:pPr>
      <w:r>
        <w:rPr>
          <w:sz w:val="32"/>
          <w:szCs w:val="32"/>
        </w:rPr>
        <w:t>Making another person afraid</w:t>
      </w:r>
    </w:p>
    <w:p w14:paraId="0691B985" w14:textId="77777777" w:rsidR="00B868A0" w:rsidRDefault="00B868A0" w:rsidP="00B868A0">
      <w:pPr>
        <w:pStyle w:val="Default"/>
        <w:numPr>
          <w:ilvl w:val="0"/>
          <w:numId w:val="13"/>
        </w:numPr>
        <w:rPr>
          <w:sz w:val="32"/>
          <w:szCs w:val="32"/>
        </w:rPr>
      </w:pPr>
      <w:r>
        <w:rPr>
          <w:sz w:val="32"/>
          <w:szCs w:val="32"/>
        </w:rPr>
        <w:t>Using foul language</w:t>
      </w:r>
    </w:p>
    <w:p w14:paraId="1F86CA6E" w14:textId="77777777" w:rsidR="00B868A0" w:rsidRDefault="00B868A0" w:rsidP="00B868A0">
      <w:pPr>
        <w:pStyle w:val="Default"/>
        <w:rPr>
          <w:sz w:val="32"/>
          <w:szCs w:val="32"/>
        </w:rPr>
      </w:pPr>
    </w:p>
    <w:p w14:paraId="1110B0C3" w14:textId="77777777" w:rsidR="00B868A0" w:rsidRDefault="00B868A0" w:rsidP="00B868A0">
      <w:pPr>
        <w:pStyle w:val="Default"/>
        <w:rPr>
          <w:sz w:val="32"/>
          <w:szCs w:val="32"/>
        </w:rPr>
      </w:pPr>
      <w:r>
        <w:rPr>
          <w:sz w:val="32"/>
          <w:szCs w:val="32"/>
        </w:rPr>
        <w:t>If a consumer feels harassed:</w:t>
      </w:r>
    </w:p>
    <w:p w14:paraId="4859D14D" w14:textId="77777777" w:rsidR="00B868A0" w:rsidRDefault="00B868A0" w:rsidP="00B868A0">
      <w:pPr>
        <w:pStyle w:val="Default"/>
        <w:numPr>
          <w:ilvl w:val="0"/>
          <w:numId w:val="14"/>
        </w:numPr>
        <w:rPr>
          <w:sz w:val="32"/>
          <w:szCs w:val="32"/>
        </w:rPr>
      </w:pPr>
      <w:r>
        <w:rPr>
          <w:sz w:val="32"/>
          <w:szCs w:val="32"/>
        </w:rPr>
        <w:t>Tell the person to stop right away</w:t>
      </w:r>
    </w:p>
    <w:p w14:paraId="38BF541C" w14:textId="77777777" w:rsidR="00B868A0" w:rsidRDefault="00B868A0" w:rsidP="00B868A0">
      <w:pPr>
        <w:pStyle w:val="Default"/>
        <w:numPr>
          <w:ilvl w:val="0"/>
          <w:numId w:val="14"/>
        </w:numPr>
        <w:rPr>
          <w:sz w:val="32"/>
          <w:szCs w:val="32"/>
        </w:rPr>
      </w:pPr>
      <w:r>
        <w:rPr>
          <w:sz w:val="32"/>
          <w:szCs w:val="32"/>
        </w:rPr>
        <w:lastRenderedPageBreak/>
        <w:t xml:space="preserve">Report  the behavior to the supervisor </w:t>
      </w:r>
    </w:p>
    <w:p w14:paraId="1F0A878C" w14:textId="77777777" w:rsidR="00B868A0" w:rsidRDefault="00B868A0" w:rsidP="00B868A0">
      <w:pPr>
        <w:pStyle w:val="Default"/>
        <w:rPr>
          <w:sz w:val="32"/>
          <w:szCs w:val="32"/>
        </w:rPr>
      </w:pPr>
    </w:p>
    <w:p w14:paraId="559A1895" w14:textId="75010C99" w:rsidR="00B868A0" w:rsidRDefault="00B868A0" w:rsidP="00B868A0">
      <w:pPr>
        <w:pStyle w:val="Default"/>
        <w:rPr>
          <w:sz w:val="32"/>
          <w:szCs w:val="32"/>
        </w:rPr>
      </w:pPr>
      <w:r>
        <w:rPr>
          <w:sz w:val="32"/>
          <w:szCs w:val="32"/>
        </w:rPr>
        <w:t xml:space="preserve">If the consumer cannot talk to their supervisor, </w:t>
      </w:r>
      <w:r w:rsidRPr="00B868A0">
        <w:rPr>
          <w:sz w:val="32"/>
          <w:szCs w:val="32"/>
        </w:rPr>
        <w:t>they should tell the</w:t>
      </w:r>
      <w:r>
        <w:rPr>
          <w:sz w:val="32"/>
          <w:szCs w:val="32"/>
        </w:rPr>
        <w:t xml:space="preserve"> ATS Manager.</w:t>
      </w:r>
    </w:p>
    <w:p w14:paraId="63D8188E" w14:textId="77777777" w:rsidR="00B868A0" w:rsidRDefault="00B868A0" w:rsidP="00B868A0">
      <w:pPr>
        <w:pStyle w:val="Default"/>
        <w:rPr>
          <w:sz w:val="32"/>
          <w:szCs w:val="32"/>
        </w:rPr>
      </w:pPr>
    </w:p>
    <w:p w14:paraId="6149F40C" w14:textId="1DB42768" w:rsidR="00B868A0" w:rsidRDefault="00B868A0" w:rsidP="00B868A0">
      <w:pPr>
        <w:pStyle w:val="Default"/>
        <w:rPr>
          <w:sz w:val="32"/>
          <w:szCs w:val="32"/>
        </w:rPr>
      </w:pPr>
      <w:r>
        <w:rPr>
          <w:sz w:val="32"/>
          <w:szCs w:val="32"/>
        </w:rPr>
        <w:t>CODI disciplines consumers and staff members who harass people:</w:t>
      </w:r>
    </w:p>
    <w:p w14:paraId="42053215" w14:textId="37BF5F2B" w:rsidR="00B868A0" w:rsidRDefault="00B868A0" w:rsidP="00B868A0">
      <w:pPr>
        <w:pStyle w:val="Default"/>
        <w:numPr>
          <w:ilvl w:val="0"/>
          <w:numId w:val="21"/>
        </w:numPr>
        <w:rPr>
          <w:sz w:val="32"/>
          <w:szCs w:val="32"/>
        </w:rPr>
      </w:pPr>
      <w:r>
        <w:rPr>
          <w:sz w:val="32"/>
          <w:szCs w:val="32"/>
        </w:rPr>
        <w:t>Staff members may face termination.</w:t>
      </w:r>
    </w:p>
    <w:p w14:paraId="2D607E5C" w14:textId="5123A921" w:rsidR="00B868A0" w:rsidRDefault="00B868A0" w:rsidP="00B868A0">
      <w:pPr>
        <w:pStyle w:val="Default"/>
        <w:numPr>
          <w:ilvl w:val="0"/>
          <w:numId w:val="21"/>
        </w:numPr>
        <w:rPr>
          <w:sz w:val="32"/>
          <w:szCs w:val="32"/>
        </w:rPr>
      </w:pPr>
      <w:r>
        <w:rPr>
          <w:sz w:val="32"/>
          <w:szCs w:val="32"/>
        </w:rPr>
        <w:t>Consumers may have an interruption of services.</w:t>
      </w:r>
    </w:p>
    <w:p w14:paraId="2A3E873F" w14:textId="77777777" w:rsidR="00B868A0" w:rsidRDefault="00B868A0" w:rsidP="00B868A0">
      <w:pPr>
        <w:pStyle w:val="Default"/>
        <w:rPr>
          <w:b/>
          <w:bCs/>
          <w:sz w:val="32"/>
          <w:szCs w:val="32"/>
          <w:u w:val="single"/>
        </w:rPr>
      </w:pPr>
    </w:p>
    <w:p w14:paraId="14C60574" w14:textId="71C92598" w:rsidR="00B868A0" w:rsidRDefault="00B868A0" w:rsidP="00B868A0">
      <w:pPr>
        <w:pStyle w:val="Default"/>
        <w:rPr>
          <w:b/>
          <w:bCs/>
          <w:sz w:val="32"/>
          <w:szCs w:val="32"/>
          <w:u w:val="single"/>
        </w:rPr>
      </w:pPr>
      <w:r>
        <w:rPr>
          <w:b/>
          <w:bCs/>
          <w:sz w:val="32"/>
          <w:szCs w:val="32"/>
          <w:u w:val="single"/>
        </w:rPr>
        <w:t>A</w:t>
      </w:r>
      <w:r w:rsidRPr="00B868A0">
        <w:rPr>
          <w:b/>
          <w:bCs/>
          <w:sz w:val="32"/>
          <w:szCs w:val="32"/>
          <w:u w:val="single"/>
        </w:rPr>
        <w:t>buse –</w:t>
      </w:r>
      <w:r>
        <w:rPr>
          <w:b/>
          <w:bCs/>
          <w:sz w:val="32"/>
          <w:szCs w:val="32"/>
          <w:u w:val="single"/>
        </w:rPr>
        <w:t xml:space="preserve"> </w:t>
      </w:r>
    </w:p>
    <w:p w14:paraId="0BCBF35C" w14:textId="77777777" w:rsidR="00B868A0" w:rsidRDefault="00B868A0" w:rsidP="00B868A0">
      <w:pPr>
        <w:pStyle w:val="Default"/>
        <w:rPr>
          <w:sz w:val="32"/>
          <w:szCs w:val="32"/>
        </w:rPr>
      </w:pPr>
    </w:p>
    <w:p w14:paraId="2A43B716" w14:textId="77777777" w:rsidR="00B868A0" w:rsidRDefault="00B868A0" w:rsidP="00B868A0">
      <w:pPr>
        <w:spacing w:line="276" w:lineRule="auto"/>
        <w:rPr>
          <w:rFonts w:ascii="Times New Roman" w:hAnsi="Times New Roman"/>
          <w:sz w:val="32"/>
          <w:szCs w:val="32"/>
        </w:rPr>
      </w:pPr>
      <w:r>
        <w:rPr>
          <w:rFonts w:ascii="Times New Roman" w:hAnsi="Times New Roman"/>
          <w:sz w:val="32"/>
          <w:szCs w:val="32"/>
        </w:rPr>
        <w:t>CODI protects the well-being of all consumers. Consumers and staff members are not allowed to cause harm to anyone. Consumers must tell a supervisor they are hurt or feel threatened, even if it seems harmless.</w:t>
      </w:r>
    </w:p>
    <w:p w14:paraId="02D39658" w14:textId="77777777" w:rsidR="00B868A0" w:rsidRDefault="00B868A0" w:rsidP="00B868A0">
      <w:pPr>
        <w:spacing w:line="276" w:lineRule="auto"/>
        <w:rPr>
          <w:rFonts w:ascii="Times New Roman" w:hAnsi="Times New Roman"/>
          <w:sz w:val="32"/>
          <w:szCs w:val="32"/>
        </w:rPr>
      </w:pPr>
    </w:p>
    <w:p w14:paraId="0A3B6F29" w14:textId="3FD69D65" w:rsidR="00B868A0" w:rsidRDefault="00B868A0" w:rsidP="00B868A0">
      <w:pPr>
        <w:spacing w:line="276" w:lineRule="auto"/>
        <w:rPr>
          <w:rFonts w:ascii="Times New Roman" w:hAnsi="Times New Roman"/>
          <w:sz w:val="32"/>
          <w:szCs w:val="32"/>
        </w:rPr>
      </w:pPr>
      <w:r>
        <w:rPr>
          <w:rFonts w:ascii="Times New Roman" w:hAnsi="Times New Roman"/>
          <w:sz w:val="32"/>
          <w:szCs w:val="32"/>
        </w:rPr>
        <w:t xml:space="preserve">If the consumer cannot </w:t>
      </w:r>
      <w:r w:rsidRPr="00B868A0">
        <w:rPr>
          <w:rFonts w:ascii="Times New Roman" w:hAnsi="Times New Roman"/>
          <w:sz w:val="32"/>
          <w:szCs w:val="32"/>
        </w:rPr>
        <w:t>talk to their</w:t>
      </w:r>
      <w:r>
        <w:rPr>
          <w:rFonts w:ascii="Times New Roman" w:hAnsi="Times New Roman"/>
          <w:sz w:val="32"/>
          <w:szCs w:val="32"/>
        </w:rPr>
        <w:t xml:space="preserve"> supervisor, they should tell the ATS Manager.</w:t>
      </w:r>
    </w:p>
    <w:p w14:paraId="25242C6C" w14:textId="77777777" w:rsidR="00B868A0" w:rsidRDefault="00B868A0" w:rsidP="00B868A0">
      <w:pPr>
        <w:spacing w:line="276" w:lineRule="auto"/>
        <w:rPr>
          <w:rFonts w:ascii="Times New Roman" w:hAnsi="Times New Roman"/>
          <w:sz w:val="32"/>
          <w:szCs w:val="32"/>
        </w:rPr>
      </w:pPr>
    </w:p>
    <w:p w14:paraId="77C9025D" w14:textId="77777777" w:rsidR="00B868A0" w:rsidRDefault="00B868A0" w:rsidP="00B868A0">
      <w:pPr>
        <w:spacing w:line="276" w:lineRule="auto"/>
        <w:rPr>
          <w:rFonts w:ascii="Times New Roman" w:hAnsi="Times New Roman"/>
          <w:sz w:val="32"/>
          <w:szCs w:val="32"/>
        </w:rPr>
      </w:pPr>
      <w:r>
        <w:rPr>
          <w:rFonts w:ascii="Times New Roman" w:hAnsi="Times New Roman"/>
          <w:sz w:val="32"/>
          <w:szCs w:val="32"/>
        </w:rPr>
        <w:t>CODI disciplines people who harm others:</w:t>
      </w:r>
    </w:p>
    <w:p w14:paraId="756CA441" w14:textId="77777777" w:rsidR="00B868A0" w:rsidRDefault="00B868A0" w:rsidP="00B868A0">
      <w:pPr>
        <w:pStyle w:val="ListParagraph"/>
        <w:widowControl w:val="0"/>
        <w:numPr>
          <w:ilvl w:val="0"/>
          <w:numId w:val="15"/>
        </w:numPr>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Staff members may be terminated.</w:t>
      </w:r>
    </w:p>
    <w:p w14:paraId="63E63A96" w14:textId="77777777" w:rsidR="00B868A0" w:rsidRDefault="00B868A0" w:rsidP="00B868A0">
      <w:pPr>
        <w:pStyle w:val="ListParagraph"/>
        <w:widowControl w:val="0"/>
        <w:numPr>
          <w:ilvl w:val="0"/>
          <w:numId w:val="15"/>
        </w:numPr>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Consumers may have an interruption of services.</w:t>
      </w:r>
    </w:p>
    <w:p w14:paraId="04CEC93C" w14:textId="77777777" w:rsidR="00B868A0" w:rsidRDefault="00B868A0" w:rsidP="00C34154">
      <w:pPr>
        <w:pStyle w:val="Default"/>
        <w:rPr>
          <w:b/>
          <w:bCs/>
          <w:sz w:val="32"/>
          <w:szCs w:val="32"/>
          <w:u w:val="single"/>
        </w:rPr>
      </w:pPr>
    </w:p>
    <w:p w14:paraId="0E0ADC27" w14:textId="51AC7FE3" w:rsidR="00637251" w:rsidRDefault="00637251" w:rsidP="00C34154">
      <w:pPr>
        <w:pStyle w:val="Default"/>
        <w:rPr>
          <w:sz w:val="32"/>
          <w:szCs w:val="32"/>
        </w:rPr>
      </w:pPr>
    </w:p>
    <w:p w14:paraId="2887CE8C" w14:textId="77777777" w:rsidR="00637251" w:rsidRDefault="00637251" w:rsidP="00637251">
      <w:pPr>
        <w:pStyle w:val="Heading1"/>
        <w:rPr>
          <w:rFonts w:ascii="Times New Roman" w:hAnsi="Times New Roman" w:cs="Times New Roman"/>
          <w:iCs/>
          <w:color w:val="000000"/>
          <w:sz w:val="32"/>
          <w:szCs w:val="32"/>
        </w:rPr>
      </w:pPr>
      <w:bookmarkStart w:id="0" w:name="_Toc47702404"/>
      <w:bookmarkStart w:id="1" w:name="_Toc50032514"/>
      <w:r>
        <w:rPr>
          <w:rFonts w:ascii="Times New Roman" w:hAnsi="Times New Roman" w:cs="Times New Roman"/>
          <w:iCs/>
          <w:color w:val="000000"/>
          <w:sz w:val="32"/>
          <w:szCs w:val="32"/>
          <w:u w:val="single"/>
        </w:rPr>
        <w:t xml:space="preserve">Stephen </w:t>
      </w:r>
      <w:proofErr w:type="spellStart"/>
      <w:r>
        <w:rPr>
          <w:rFonts w:ascii="Times New Roman" w:hAnsi="Times New Roman" w:cs="Times New Roman"/>
          <w:iCs/>
          <w:color w:val="000000"/>
          <w:sz w:val="32"/>
          <w:szCs w:val="32"/>
          <w:u w:val="single"/>
        </w:rPr>
        <w:t>Komninos</w:t>
      </w:r>
      <w:proofErr w:type="spellEnd"/>
      <w:r>
        <w:rPr>
          <w:rFonts w:ascii="Times New Roman" w:hAnsi="Times New Roman" w:cs="Times New Roman"/>
          <w:iCs/>
          <w:color w:val="000000"/>
          <w:sz w:val="32"/>
          <w:szCs w:val="32"/>
          <w:u w:val="single"/>
        </w:rPr>
        <w:t>’ Law</w:t>
      </w:r>
      <w:bookmarkEnd w:id="0"/>
      <w:bookmarkEnd w:id="1"/>
    </w:p>
    <w:p w14:paraId="7D0BA201" w14:textId="77777777" w:rsidR="00637251" w:rsidRDefault="00637251" w:rsidP="00637251">
      <w:pPr>
        <w:spacing w:line="285" w:lineRule="auto"/>
        <w:rPr>
          <w:rFonts w:ascii="Times New Roman" w:hAnsi="Times New Roman"/>
          <w:color w:val="000000"/>
          <w:sz w:val="32"/>
          <w:szCs w:val="32"/>
        </w:rPr>
      </w:pPr>
    </w:p>
    <w:p w14:paraId="2476F08E" w14:textId="77777777" w:rsidR="00B868A0" w:rsidRPr="00D030D5" w:rsidRDefault="00B868A0" w:rsidP="00B868A0">
      <w:pPr>
        <w:spacing w:line="276" w:lineRule="auto"/>
        <w:rPr>
          <w:rFonts w:ascii="Times New Roman" w:hAnsi="Times New Roman"/>
          <w:sz w:val="32"/>
          <w:szCs w:val="32"/>
        </w:rPr>
      </w:pPr>
      <w:r>
        <w:rPr>
          <w:rFonts w:ascii="Times New Roman" w:hAnsi="Times New Roman"/>
          <w:sz w:val="32"/>
          <w:szCs w:val="32"/>
        </w:rPr>
        <w:t xml:space="preserve">Stephen </w:t>
      </w:r>
      <w:proofErr w:type="spellStart"/>
      <w:r>
        <w:rPr>
          <w:rFonts w:ascii="Times New Roman" w:hAnsi="Times New Roman"/>
          <w:sz w:val="32"/>
          <w:szCs w:val="32"/>
        </w:rPr>
        <w:t>Komninos</w:t>
      </w:r>
      <w:proofErr w:type="spellEnd"/>
      <w:r>
        <w:rPr>
          <w:rFonts w:ascii="Times New Roman" w:hAnsi="Times New Roman"/>
          <w:sz w:val="32"/>
          <w:szCs w:val="32"/>
        </w:rPr>
        <w:t xml:space="preserve">’ Law requires CODI to notify parents or guardians if the following </w:t>
      </w:r>
      <w:r w:rsidRPr="00D030D5">
        <w:rPr>
          <w:rFonts w:ascii="Times New Roman" w:hAnsi="Times New Roman"/>
          <w:sz w:val="32"/>
          <w:szCs w:val="32"/>
        </w:rPr>
        <w:t xml:space="preserve">occurs </w:t>
      </w:r>
      <w:r w:rsidRPr="00B868A0">
        <w:rPr>
          <w:rFonts w:ascii="Times New Roman" w:hAnsi="Times New Roman"/>
          <w:sz w:val="32"/>
          <w:szCs w:val="32"/>
        </w:rPr>
        <w:t>or is suspected, alleged, or reported</w:t>
      </w:r>
      <w:r w:rsidRPr="00D030D5">
        <w:rPr>
          <w:rFonts w:ascii="Times New Roman" w:hAnsi="Times New Roman"/>
          <w:sz w:val="32"/>
          <w:szCs w:val="32"/>
        </w:rPr>
        <w:t xml:space="preserve">: </w:t>
      </w:r>
    </w:p>
    <w:p w14:paraId="01F73BB3" w14:textId="77777777" w:rsidR="00B868A0" w:rsidRDefault="00B868A0" w:rsidP="00B868A0">
      <w:pPr>
        <w:pStyle w:val="ListParagraph"/>
        <w:widowControl w:val="0"/>
        <w:numPr>
          <w:ilvl w:val="0"/>
          <w:numId w:val="16"/>
        </w:numPr>
        <w:autoSpaceDE w:val="0"/>
        <w:autoSpaceDN w:val="0"/>
        <w:adjustRightInd w:val="0"/>
        <w:spacing w:after="0"/>
        <w:rPr>
          <w:rFonts w:ascii="Times New Roman" w:hAnsi="Times New Roman" w:cs="Times New Roman"/>
          <w:strike/>
          <w:sz w:val="32"/>
          <w:szCs w:val="32"/>
        </w:rPr>
      </w:pPr>
      <w:r>
        <w:rPr>
          <w:rFonts w:ascii="Times New Roman" w:hAnsi="Times New Roman" w:cs="Times New Roman"/>
          <w:sz w:val="32"/>
          <w:szCs w:val="32"/>
        </w:rPr>
        <w:t>Abuse</w:t>
      </w:r>
    </w:p>
    <w:p w14:paraId="04B9F9C7" w14:textId="77777777" w:rsidR="00B868A0" w:rsidRDefault="00B868A0" w:rsidP="00B868A0">
      <w:pPr>
        <w:pStyle w:val="ListParagraph"/>
        <w:widowControl w:val="0"/>
        <w:numPr>
          <w:ilvl w:val="0"/>
          <w:numId w:val="16"/>
        </w:numPr>
        <w:autoSpaceDE w:val="0"/>
        <w:autoSpaceDN w:val="0"/>
        <w:adjustRightInd w:val="0"/>
        <w:spacing w:after="0"/>
        <w:rPr>
          <w:rFonts w:ascii="Times New Roman" w:hAnsi="Times New Roman" w:cs="Times New Roman"/>
          <w:strike/>
          <w:sz w:val="32"/>
          <w:szCs w:val="32"/>
        </w:rPr>
      </w:pPr>
      <w:r>
        <w:rPr>
          <w:rFonts w:ascii="Times New Roman" w:hAnsi="Times New Roman" w:cs="Times New Roman"/>
          <w:sz w:val="32"/>
          <w:szCs w:val="32"/>
        </w:rPr>
        <w:t>Neglect</w:t>
      </w:r>
    </w:p>
    <w:p w14:paraId="6DB0002A" w14:textId="77777777" w:rsidR="00B868A0" w:rsidRDefault="00B868A0" w:rsidP="00B868A0">
      <w:pPr>
        <w:pStyle w:val="ListParagraph"/>
        <w:widowControl w:val="0"/>
        <w:numPr>
          <w:ilvl w:val="0"/>
          <w:numId w:val="16"/>
        </w:numPr>
        <w:autoSpaceDE w:val="0"/>
        <w:autoSpaceDN w:val="0"/>
        <w:adjustRightInd w:val="0"/>
        <w:spacing w:after="0"/>
        <w:rPr>
          <w:rFonts w:ascii="Times New Roman" w:hAnsi="Times New Roman" w:cs="Times New Roman"/>
          <w:strike/>
          <w:sz w:val="32"/>
          <w:szCs w:val="32"/>
        </w:rPr>
      </w:pPr>
      <w:r>
        <w:rPr>
          <w:rFonts w:ascii="Times New Roman" w:hAnsi="Times New Roman" w:cs="Times New Roman"/>
          <w:sz w:val="32"/>
          <w:szCs w:val="32"/>
        </w:rPr>
        <w:t>Exploitation</w:t>
      </w:r>
    </w:p>
    <w:p w14:paraId="140336EC" w14:textId="77777777" w:rsidR="00B868A0" w:rsidRDefault="00B868A0" w:rsidP="00B868A0">
      <w:pPr>
        <w:pStyle w:val="ListParagraph"/>
        <w:widowControl w:val="0"/>
        <w:numPr>
          <w:ilvl w:val="0"/>
          <w:numId w:val="16"/>
        </w:numPr>
        <w:autoSpaceDE w:val="0"/>
        <w:autoSpaceDN w:val="0"/>
        <w:adjustRightInd w:val="0"/>
        <w:spacing w:after="0"/>
        <w:rPr>
          <w:rFonts w:ascii="Times New Roman" w:hAnsi="Times New Roman" w:cs="Times New Roman"/>
          <w:strike/>
          <w:sz w:val="32"/>
          <w:szCs w:val="32"/>
        </w:rPr>
      </w:pPr>
      <w:r>
        <w:rPr>
          <w:rFonts w:ascii="Times New Roman" w:hAnsi="Times New Roman" w:cs="Times New Roman"/>
          <w:sz w:val="32"/>
          <w:szCs w:val="32"/>
        </w:rPr>
        <w:lastRenderedPageBreak/>
        <w:t xml:space="preserve">Serious or minor injury </w:t>
      </w:r>
    </w:p>
    <w:p w14:paraId="5A5EC709" w14:textId="77777777" w:rsidR="00B868A0" w:rsidRDefault="00B868A0" w:rsidP="00B868A0">
      <w:pPr>
        <w:spacing w:line="276" w:lineRule="auto"/>
        <w:rPr>
          <w:rFonts w:ascii="Times New Roman" w:hAnsi="Times New Roman"/>
          <w:sz w:val="32"/>
          <w:szCs w:val="32"/>
        </w:rPr>
      </w:pPr>
    </w:p>
    <w:p w14:paraId="0106932B" w14:textId="77777777" w:rsidR="00B868A0" w:rsidRDefault="00B868A0" w:rsidP="00B868A0">
      <w:pPr>
        <w:spacing w:line="276" w:lineRule="auto"/>
        <w:rPr>
          <w:rFonts w:ascii="Times New Roman" w:hAnsi="Times New Roman"/>
          <w:sz w:val="32"/>
          <w:szCs w:val="32"/>
        </w:rPr>
      </w:pPr>
      <w:r>
        <w:rPr>
          <w:rFonts w:ascii="Times New Roman" w:hAnsi="Times New Roman"/>
          <w:sz w:val="32"/>
          <w:szCs w:val="32"/>
        </w:rPr>
        <w:t xml:space="preserve">Serious injury means a consumer needs to see a doctor or go to the hospital. A minor injury means a consumer needs first aid treatment. If parents or guardians do not want a report of minor injuries, they must fill out a form from the ATS Manager. </w:t>
      </w:r>
      <w:r w:rsidRPr="00B868A0">
        <w:rPr>
          <w:rFonts w:ascii="Times New Roman" w:hAnsi="Times New Roman"/>
          <w:sz w:val="32"/>
          <w:szCs w:val="32"/>
        </w:rPr>
        <w:t xml:space="preserve">Please visit CODI’s website at </w:t>
      </w:r>
      <w:hyperlink r:id="rId24" w:history="1">
        <w:r w:rsidRPr="00B868A0">
          <w:rPr>
            <w:rStyle w:val="Hyperlink"/>
            <w:rFonts w:ascii="Times New Roman" w:hAnsi="Times New Roman"/>
            <w:sz w:val="32"/>
            <w:szCs w:val="32"/>
          </w:rPr>
          <w:t>www.njcodi.org</w:t>
        </w:r>
      </w:hyperlink>
      <w:r>
        <w:rPr>
          <w:rFonts w:ascii="Times New Roman" w:hAnsi="Times New Roman"/>
          <w:sz w:val="32"/>
          <w:szCs w:val="32"/>
        </w:rPr>
        <w:t xml:space="preserve"> for more information about Stephen </w:t>
      </w:r>
      <w:proofErr w:type="spellStart"/>
      <w:r>
        <w:rPr>
          <w:rFonts w:ascii="Times New Roman" w:hAnsi="Times New Roman"/>
          <w:sz w:val="32"/>
          <w:szCs w:val="32"/>
        </w:rPr>
        <w:t>Komninos</w:t>
      </w:r>
      <w:proofErr w:type="spellEnd"/>
      <w:r>
        <w:rPr>
          <w:rFonts w:ascii="Times New Roman" w:hAnsi="Times New Roman"/>
          <w:sz w:val="32"/>
          <w:szCs w:val="32"/>
        </w:rPr>
        <w:t xml:space="preserve">’ Law.  </w:t>
      </w:r>
    </w:p>
    <w:p w14:paraId="07535F2D" w14:textId="77777777" w:rsidR="00B868A0" w:rsidRDefault="00B868A0" w:rsidP="00637251">
      <w:pPr>
        <w:spacing w:line="285" w:lineRule="auto"/>
        <w:rPr>
          <w:rFonts w:ascii="Times New Roman" w:hAnsi="Times New Roman"/>
          <w:color w:val="000000"/>
          <w:sz w:val="32"/>
          <w:szCs w:val="32"/>
        </w:rPr>
      </w:pPr>
    </w:p>
    <w:sectPr w:rsidR="00B868A0" w:rsidSect="00DA389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1AC4" w14:textId="77777777" w:rsidR="00C10B95" w:rsidRDefault="00C10B95" w:rsidP="00F35182">
      <w:r>
        <w:separator/>
      </w:r>
    </w:p>
  </w:endnote>
  <w:endnote w:type="continuationSeparator" w:id="0">
    <w:p w14:paraId="4A5C2BED" w14:textId="77777777" w:rsidR="00C10B95" w:rsidRDefault="00C10B95" w:rsidP="00F3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49378"/>
      <w:docPartObj>
        <w:docPartGallery w:val="Page Numbers (Bottom of Page)"/>
        <w:docPartUnique/>
      </w:docPartObj>
    </w:sdtPr>
    <w:sdtEndPr>
      <w:rPr>
        <w:noProof/>
      </w:rPr>
    </w:sdtEndPr>
    <w:sdtContent>
      <w:p w14:paraId="550027A1" w14:textId="41D492B2" w:rsidR="00F35182" w:rsidRDefault="00F351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E2C40" w14:textId="77777777" w:rsidR="00F35182" w:rsidRDefault="00F35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0A0F" w14:textId="77777777" w:rsidR="00C10B95" w:rsidRDefault="00C10B95" w:rsidP="00F35182">
      <w:r>
        <w:separator/>
      </w:r>
    </w:p>
  </w:footnote>
  <w:footnote w:type="continuationSeparator" w:id="0">
    <w:p w14:paraId="010830D6" w14:textId="77777777" w:rsidR="00C10B95" w:rsidRDefault="00C10B95" w:rsidP="00F3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E6"/>
    <w:multiLevelType w:val="hybridMultilevel"/>
    <w:tmpl w:val="44FA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0721"/>
    <w:multiLevelType w:val="hybridMultilevel"/>
    <w:tmpl w:val="683C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7FB7"/>
    <w:multiLevelType w:val="hybridMultilevel"/>
    <w:tmpl w:val="AB5A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0105"/>
    <w:multiLevelType w:val="hybridMultilevel"/>
    <w:tmpl w:val="94CCC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26249"/>
    <w:multiLevelType w:val="hybridMultilevel"/>
    <w:tmpl w:val="9A5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C7EBC"/>
    <w:multiLevelType w:val="hybridMultilevel"/>
    <w:tmpl w:val="5B2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E4477"/>
    <w:multiLevelType w:val="hybridMultilevel"/>
    <w:tmpl w:val="636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C21E3"/>
    <w:multiLevelType w:val="hybridMultilevel"/>
    <w:tmpl w:val="5DBE972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32E95984"/>
    <w:multiLevelType w:val="hybridMultilevel"/>
    <w:tmpl w:val="7770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E70E2"/>
    <w:multiLevelType w:val="hybridMultilevel"/>
    <w:tmpl w:val="8D9AC390"/>
    <w:lvl w:ilvl="0" w:tplc="274041D4">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801583"/>
    <w:multiLevelType w:val="hybridMultilevel"/>
    <w:tmpl w:val="D204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A35C5"/>
    <w:multiLevelType w:val="hybridMultilevel"/>
    <w:tmpl w:val="2A1E0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1F1B"/>
    <w:multiLevelType w:val="hybridMultilevel"/>
    <w:tmpl w:val="F59A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62E8C"/>
    <w:multiLevelType w:val="hybridMultilevel"/>
    <w:tmpl w:val="33C8D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102C8"/>
    <w:multiLevelType w:val="hybridMultilevel"/>
    <w:tmpl w:val="AD1EFD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0B5F62"/>
    <w:multiLevelType w:val="hybridMultilevel"/>
    <w:tmpl w:val="88B4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648FC"/>
    <w:multiLevelType w:val="hybridMultilevel"/>
    <w:tmpl w:val="5076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13A49"/>
    <w:multiLevelType w:val="hybridMultilevel"/>
    <w:tmpl w:val="84A4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4726FE"/>
    <w:multiLevelType w:val="hybridMultilevel"/>
    <w:tmpl w:val="5A16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86FBE"/>
    <w:multiLevelType w:val="hybridMultilevel"/>
    <w:tmpl w:val="36A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1057D"/>
    <w:multiLevelType w:val="hybridMultilevel"/>
    <w:tmpl w:val="981AB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091015">
    <w:abstractNumId w:val="5"/>
  </w:num>
  <w:num w:numId="2" w16cid:durableId="1369601748">
    <w:abstractNumId w:val="12"/>
  </w:num>
  <w:num w:numId="3" w16cid:durableId="1343246127">
    <w:abstractNumId w:val="19"/>
  </w:num>
  <w:num w:numId="4" w16cid:durableId="1352758604">
    <w:abstractNumId w:val="8"/>
  </w:num>
  <w:num w:numId="5" w16cid:durableId="734549272">
    <w:abstractNumId w:val="15"/>
  </w:num>
  <w:num w:numId="6" w16cid:durableId="1811678268">
    <w:abstractNumId w:val="18"/>
  </w:num>
  <w:num w:numId="7" w16cid:durableId="1411082657">
    <w:abstractNumId w:val="4"/>
  </w:num>
  <w:num w:numId="8" w16cid:durableId="633099327">
    <w:abstractNumId w:val="6"/>
  </w:num>
  <w:num w:numId="9" w16cid:durableId="248274435">
    <w:abstractNumId w:val="10"/>
  </w:num>
  <w:num w:numId="10" w16cid:durableId="214321540">
    <w:abstractNumId w:val="20"/>
  </w:num>
  <w:num w:numId="11" w16cid:durableId="1192961183">
    <w:abstractNumId w:val="0"/>
  </w:num>
  <w:num w:numId="12" w16cid:durableId="27604071">
    <w:abstractNumId w:val="13"/>
  </w:num>
  <w:num w:numId="13" w16cid:durableId="592321600">
    <w:abstractNumId w:val="1"/>
  </w:num>
  <w:num w:numId="14" w16cid:durableId="50351895">
    <w:abstractNumId w:val="16"/>
  </w:num>
  <w:num w:numId="15" w16cid:durableId="662515420">
    <w:abstractNumId w:val="17"/>
  </w:num>
  <w:num w:numId="16" w16cid:durableId="707680891">
    <w:abstractNumId w:val="9"/>
  </w:num>
  <w:num w:numId="17" w16cid:durableId="1854807651">
    <w:abstractNumId w:val="3"/>
  </w:num>
  <w:num w:numId="18" w16cid:durableId="1728190135">
    <w:abstractNumId w:val="11"/>
  </w:num>
  <w:num w:numId="19" w16cid:durableId="1123304024">
    <w:abstractNumId w:val="2"/>
  </w:num>
  <w:num w:numId="20" w16cid:durableId="1553343278">
    <w:abstractNumId w:val="14"/>
  </w:num>
  <w:num w:numId="21" w16cid:durableId="3607837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DYzMDe0tDC0NDJQ0lEKTi0uzszPAymwrAUAU8QVGywAAAA="/>
  </w:docVars>
  <w:rsids>
    <w:rsidRoot w:val="006930DA"/>
    <w:rsid w:val="0004692F"/>
    <w:rsid w:val="000734C3"/>
    <w:rsid w:val="001E35EA"/>
    <w:rsid w:val="002A1971"/>
    <w:rsid w:val="002E340D"/>
    <w:rsid w:val="002F4DE8"/>
    <w:rsid w:val="003D66FB"/>
    <w:rsid w:val="005521C5"/>
    <w:rsid w:val="00555608"/>
    <w:rsid w:val="005566B8"/>
    <w:rsid w:val="005A497A"/>
    <w:rsid w:val="00637251"/>
    <w:rsid w:val="00637EDA"/>
    <w:rsid w:val="00660315"/>
    <w:rsid w:val="00692597"/>
    <w:rsid w:val="006930DA"/>
    <w:rsid w:val="006C44FA"/>
    <w:rsid w:val="006E25F3"/>
    <w:rsid w:val="00715D49"/>
    <w:rsid w:val="00723383"/>
    <w:rsid w:val="00766847"/>
    <w:rsid w:val="00801BA3"/>
    <w:rsid w:val="00A1742D"/>
    <w:rsid w:val="00B865C6"/>
    <w:rsid w:val="00B868A0"/>
    <w:rsid w:val="00C10B95"/>
    <w:rsid w:val="00C20F30"/>
    <w:rsid w:val="00C3355B"/>
    <w:rsid w:val="00C34154"/>
    <w:rsid w:val="00C35E96"/>
    <w:rsid w:val="00CE77E0"/>
    <w:rsid w:val="00DA389B"/>
    <w:rsid w:val="00E5639A"/>
    <w:rsid w:val="00EA6D59"/>
    <w:rsid w:val="00EB6B54"/>
    <w:rsid w:val="00F35182"/>
    <w:rsid w:val="00F4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9737"/>
  <w15:chartTrackingRefBased/>
  <w15:docId w15:val="{331273DE-0987-4449-A899-997DF1D5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2D"/>
    <w:pPr>
      <w:widowControl w:val="0"/>
      <w:autoSpaceDE w:val="0"/>
      <w:autoSpaceDN w:val="0"/>
      <w:adjustRightInd w:val="0"/>
      <w:spacing w:after="0" w:line="240" w:lineRule="auto"/>
    </w:pPr>
    <w:rPr>
      <w:rFonts w:ascii="Shruti" w:eastAsia="Times New Roman" w:hAnsi="Shruti" w:cs="Times New Roman"/>
      <w:kern w:val="0"/>
      <w:sz w:val="24"/>
      <w:szCs w:val="24"/>
      <w14:ligatures w14:val="none"/>
    </w:rPr>
  </w:style>
  <w:style w:type="paragraph" w:styleId="Heading1">
    <w:name w:val="heading 1"/>
    <w:basedOn w:val="Normal"/>
    <w:next w:val="Normal"/>
    <w:link w:val="Heading1Char"/>
    <w:qFormat/>
    <w:rsid w:val="006372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0D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F35182"/>
    <w:pPr>
      <w:tabs>
        <w:tab w:val="center" w:pos="4680"/>
        <w:tab w:val="right" w:pos="9360"/>
      </w:tabs>
    </w:pPr>
  </w:style>
  <w:style w:type="character" w:customStyle="1" w:styleId="HeaderChar">
    <w:name w:val="Header Char"/>
    <w:basedOn w:val="DefaultParagraphFont"/>
    <w:link w:val="Header"/>
    <w:uiPriority w:val="99"/>
    <w:rsid w:val="00F35182"/>
  </w:style>
  <w:style w:type="paragraph" w:styleId="Footer">
    <w:name w:val="footer"/>
    <w:basedOn w:val="Normal"/>
    <w:link w:val="FooterChar"/>
    <w:uiPriority w:val="99"/>
    <w:unhideWhenUsed/>
    <w:rsid w:val="00F35182"/>
    <w:pPr>
      <w:tabs>
        <w:tab w:val="center" w:pos="4680"/>
        <w:tab w:val="right" w:pos="9360"/>
      </w:tabs>
    </w:pPr>
  </w:style>
  <w:style w:type="character" w:customStyle="1" w:styleId="FooterChar">
    <w:name w:val="Footer Char"/>
    <w:basedOn w:val="DefaultParagraphFont"/>
    <w:link w:val="Footer"/>
    <w:uiPriority w:val="99"/>
    <w:rsid w:val="00F35182"/>
  </w:style>
  <w:style w:type="character" w:styleId="Hyperlink">
    <w:name w:val="Hyperlink"/>
    <w:basedOn w:val="DefaultParagraphFont"/>
    <w:uiPriority w:val="99"/>
    <w:unhideWhenUsed/>
    <w:rsid w:val="005A497A"/>
    <w:rPr>
      <w:color w:val="0000FF" w:themeColor="hyperlink"/>
      <w:u w:val="single"/>
    </w:rPr>
  </w:style>
  <w:style w:type="character" w:styleId="UnresolvedMention">
    <w:name w:val="Unresolved Mention"/>
    <w:basedOn w:val="DefaultParagraphFont"/>
    <w:uiPriority w:val="99"/>
    <w:semiHidden/>
    <w:unhideWhenUsed/>
    <w:rsid w:val="005A497A"/>
    <w:rPr>
      <w:color w:val="605E5C"/>
      <w:shd w:val="clear" w:color="auto" w:fill="E1DFDD"/>
    </w:rPr>
  </w:style>
  <w:style w:type="character" w:customStyle="1" w:styleId="apple-converted-space">
    <w:name w:val="apple-converted-space"/>
    <w:rsid w:val="00A1742D"/>
  </w:style>
  <w:style w:type="paragraph" w:styleId="ListParagraph">
    <w:name w:val="List Paragraph"/>
    <w:basedOn w:val="Normal"/>
    <w:uiPriority w:val="34"/>
    <w:qFormat/>
    <w:rsid w:val="00637251"/>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37251"/>
    <w:rPr>
      <w:rFonts w:asciiTheme="majorHAnsi" w:eastAsiaTheme="majorEastAsia" w:hAnsiTheme="majorHAnsi" w:cstheme="majorBidi"/>
      <w:b/>
      <w:bCs/>
      <w:color w:val="365F91" w:themeColor="accent1" w:themeShade="BF"/>
      <w:kern w:val="0"/>
      <w:sz w:val="28"/>
      <w:szCs w:val="28"/>
      <w14:ligatures w14:val="none"/>
    </w:rPr>
  </w:style>
  <w:style w:type="character" w:styleId="CommentReference">
    <w:name w:val="annotation reference"/>
    <w:basedOn w:val="DefaultParagraphFont"/>
    <w:uiPriority w:val="99"/>
    <w:semiHidden/>
    <w:unhideWhenUsed/>
    <w:rsid w:val="00B868A0"/>
    <w:rPr>
      <w:sz w:val="16"/>
      <w:szCs w:val="16"/>
    </w:rPr>
  </w:style>
  <w:style w:type="paragraph" w:styleId="CommentText">
    <w:name w:val="annotation text"/>
    <w:basedOn w:val="Normal"/>
    <w:link w:val="CommentTextChar"/>
    <w:uiPriority w:val="99"/>
    <w:unhideWhenUsed/>
    <w:rsid w:val="00B868A0"/>
    <w:rPr>
      <w:sz w:val="20"/>
      <w:szCs w:val="20"/>
    </w:rPr>
  </w:style>
  <w:style w:type="character" w:customStyle="1" w:styleId="CommentTextChar">
    <w:name w:val="Comment Text Char"/>
    <w:basedOn w:val="DefaultParagraphFont"/>
    <w:link w:val="CommentText"/>
    <w:uiPriority w:val="99"/>
    <w:rsid w:val="00B868A0"/>
    <w:rPr>
      <w:rFonts w:ascii="Shruti" w:eastAsia="Times New Roman" w:hAnsi="Shrut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4563">
      <w:bodyDiv w:val="1"/>
      <w:marLeft w:val="0"/>
      <w:marRight w:val="0"/>
      <w:marTop w:val="0"/>
      <w:marBottom w:val="0"/>
      <w:divBdr>
        <w:top w:val="none" w:sz="0" w:space="0" w:color="auto"/>
        <w:left w:val="none" w:sz="0" w:space="0" w:color="auto"/>
        <w:bottom w:val="none" w:sz="0" w:space="0" w:color="auto"/>
        <w:right w:val="none" w:sz="0" w:space="0" w:color="auto"/>
      </w:divBdr>
    </w:div>
    <w:div w:id="1690597113">
      <w:bodyDiv w:val="1"/>
      <w:marLeft w:val="0"/>
      <w:marRight w:val="0"/>
      <w:marTop w:val="0"/>
      <w:marBottom w:val="0"/>
      <w:divBdr>
        <w:top w:val="none" w:sz="0" w:space="0" w:color="auto"/>
        <w:left w:val="none" w:sz="0" w:space="0" w:color="auto"/>
        <w:bottom w:val="none" w:sz="0" w:space="0" w:color="auto"/>
        <w:right w:val="none" w:sz="0" w:space="0" w:color="auto"/>
      </w:divBdr>
    </w:div>
    <w:div w:id="1966158918">
      <w:bodyDiv w:val="1"/>
      <w:marLeft w:val="0"/>
      <w:marRight w:val="0"/>
      <w:marTop w:val="0"/>
      <w:marBottom w:val="0"/>
      <w:divBdr>
        <w:top w:val="none" w:sz="0" w:space="0" w:color="auto"/>
        <w:left w:val="none" w:sz="0" w:space="0" w:color="auto"/>
        <w:bottom w:val="none" w:sz="0" w:space="0" w:color="auto"/>
        <w:right w:val="none" w:sz="0" w:space="0" w:color="auto"/>
      </w:divBdr>
    </w:div>
    <w:div w:id="20741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odi.org" TargetMode="External"/><Relationship Id="rId13" Type="http://schemas.openxmlformats.org/officeDocument/2006/relationships/hyperlink" Target="http://www.drnj.org/" TargetMode="External"/><Relationship Id="rId18" Type="http://schemas.openxmlformats.org/officeDocument/2006/relationships/hyperlink" Target="http://www.state.nj.us/humanservices/dmhas/resources/services/recovery/advocat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j.gov/treasury/assets/contact/ombudsman/contact-ombudsman.shtml" TargetMode="External"/><Relationship Id="rId7" Type="http://schemas.openxmlformats.org/officeDocument/2006/relationships/image" Target="media/image1.png"/><Relationship Id="rId12" Type="http://schemas.openxmlformats.org/officeDocument/2006/relationships/hyperlink" Target="http://www.atlantic-county.org/intergenerational-services/adult-protective-services.asp" TargetMode="External"/><Relationship Id="rId17" Type="http://schemas.openxmlformats.org/officeDocument/2006/relationships/hyperlink" Target="mailto:dmhas.ombudsman@dhs.nj.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jmentalhealthcares@mhanj.org" TargetMode="External"/><Relationship Id="rId20" Type="http://schemas.openxmlformats.org/officeDocument/2006/relationships/hyperlink" Target="http://www.state.nj.us/humanservices/ddd/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lp.org/" TargetMode="External"/><Relationship Id="rId24" Type="http://schemas.openxmlformats.org/officeDocument/2006/relationships/hyperlink" Target="http://www.njcodi.org" TargetMode="External"/><Relationship Id="rId5" Type="http://schemas.openxmlformats.org/officeDocument/2006/relationships/footnotes" Target="footnotes.xml"/><Relationship Id="rId15" Type="http://schemas.openxmlformats.org/officeDocument/2006/relationships/hyperlink" Target="http://www.nj.gov/defender/structure/mha/" TargetMode="External"/><Relationship Id="rId23" Type="http://schemas.openxmlformats.org/officeDocument/2006/relationships/hyperlink" Target="http://www.state.nj.us/humanservices/cbvi/services/vocation/" TargetMode="External"/><Relationship Id="rId10" Type="http://schemas.openxmlformats.org/officeDocument/2006/relationships/hyperlink" Target="http://www.nj211.org/" TargetMode="External"/><Relationship Id="rId19" Type="http://schemas.openxmlformats.org/officeDocument/2006/relationships/hyperlink" Target="http://www.state.nj.us/nj/community/family/" TargetMode="External"/><Relationship Id="rId4" Type="http://schemas.openxmlformats.org/officeDocument/2006/relationships/webSettings" Target="webSettings.xml"/><Relationship Id="rId9" Type="http://schemas.openxmlformats.org/officeDocument/2006/relationships/hyperlink" Target="mailto:TWinchester@njcodi.org" TargetMode="External"/><Relationship Id="rId14" Type="http://schemas.openxmlformats.org/officeDocument/2006/relationships/hyperlink" Target="mailto:Quish_Kathleen@aclink.org" TargetMode="External"/><Relationship Id="rId22" Type="http://schemas.openxmlformats.org/officeDocument/2006/relationships/hyperlink" Target="mailto:njcdd@njcd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1423</TotalTime>
  <Pages>16</Pages>
  <Words>2458</Words>
  <Characters>14899</Characters>
  <Application>Microsoft Office Word</Application>
  <DocSecurity>0</DocSecurity>
  <Lines>354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Sarfert, Bruce</dc:creator>
  <cp:keywords/>
  <dc:description/>
  <cp:lastModifiedBy>Yun, Jennifer</cp:lastModifiedBy>
  <cp:revision>27</cp:revision>
  <cp:lastPrinted>2023-04-19T14:04:00Z</cp:lastPrinted>
  <dcterms:created xsi:type="dcterms:W3CDTF">2023-03-20T14:58:00Z</dcterms:created>
  <dcterms:modified xsi:type="dcterms:W3CDTF">2023-06-02T16:46:00Z</dcterms:modified>
</cp:coreProperties>
</file>